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5E3B1" w14:textId="77777777" w:rsidR="00295073" w:rsidRDefault="00295073" w:rsidP="00295073">
      <w:pPr>
        <w:ind w:left="426"/>
      </w:pPr>
      <w:r>
        <w:rPr>
          <w:noProof/>
          <w:lang w:eastAsia="fr-FR"/>
        </w:rPr>
        <w:drawing>
          <wp:anchor distT="0" distB="0" distL="114300" distR="114300" simplePos="0" relativeHeight="251665408" behindDoc="0" locked="0" layoutInCell="1" allowOverlap="1" wp14:anchorId="2CAE3081" wp14:editId="31878BF9">
            <wp:simplePos x="0" y="0"/>
            <wp:positionH relativeFrom="column">
              <wp:posOffset>-428625</wp:posOffset>
            </wp:positionH>
            <wp:positionV relativeFrom="paragraph">
              <wp:posOffset>-210820</wp:posOffset>
            </wp:positionV>
            <wp:extent cx="814705" cy="983615"/>
            <wp:effectExtent l="0" t="0" r="0" b="0"/>
            <wp:wrapNone/>
            <wp:docPr id="11" name="Image 19" descr="LogoEcomuseeDetoure 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ogoEcomuseeDetoure copie"/>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4705" cy="9836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935" distR="114935" simplePos="0" relativeHeight="251661312" behindDoc="0" locked="0" layoutInCell="1" allowOverlap="1" wp14:anchorId="38119165" wp14:editId="1503A38A">
            <wp:simplePos x="0" y="0"/>
            <wp:positionH relativeFrom="column">
              <wp:posOffset>4724400</wp:posOffset>
            </wp:positionH>
            <wp:positionV relativeFrom="paragraph">
              <wp:posOffset>52705</wp:posOffset>
            </wp:positionV>
            <wp:extent cx="496318" cy="571500"/>
            <wp:effectExtent l="0" t="0" r="0" b="0"/>
            <wp:wrapNone/>
            <wp:docPr id="18" name="Image 6" descr="Une image contenant texte, papillon, graphism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6" descr="Une image contenant texte, papillon, graphisme, Graphique&#10;&#10;Description générée automatiquemen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6318" cy="571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3360" behindDoc="0" locked="0" layoutInCell="1" allowOverlap="1" wp14:anchorId="47A5A26D" wp14:editId="3854F967">
            <wp:simplePos x="0" y="0"/>
            <wp:positionH relativeFrom="margin">
              <wp:align>right</wp:align>
            </wp:positionH>
            <wp:positionV relativeFrom="margin">
              <wp:posOffset>46990</wp:posOffset>
            </wp:positionV>
            <wp:extent cx="810895" cy="653415"/>
            <wp:effectExtent l="0" t="0" r="8255" b="0"/>
            <wp:wrapSquare wrapText="bothSides"/>
            <wp:docPr id="14" name="Image 8" descr="Une image contenant texte, insecte, Police,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8" descr="Une image contenant texte, insecte, Police, invertébré&#10;&#10;Description générée automatiquemen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10895" cy="6534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2EF0BB09" wp14:editId="64442135">
                <wp:simplePos x="0" y="0"/>
                <wp:positionH relativeFrom="leftMargin">
                  <wp:align>right</wp:align>
                </wp:positionH>
                <wp:positionV relativeFrom="paragraph">
                  <wp:posOffset>-357505</wp:posOffset>
                </wp:positionV>
                <wp:extent cx="895350" cy="10782300"/>
                <wp:effectExtent l="0" t="0" r="19050" b="19050"/>
                <wp:wrapNone/>
                <wp:docPr id="940293042" name="Rectangle 1"/>
                <wp:cNvGraphicFramePr/>
                <a:graphic xmlns:a="http://schemas.openxmlformats.org/drawingml/2006/main">
                  <a:graphicData uri="http://schemas.microsoft.com/office/word/2010/wordprocessingShape">
                    <wps:wsp>
                      <wps:cNvSpPr/>
                      <wps:spPr>
                        <a:xfrm>
                          <a:off x="0" y="0"/>
                          <a:ext cx="895350" cy="10782300"/>
                        </a:xfrm>
                        <a:prstGeom prst="rect">
                          <a:avLst/>
                        </a:prstGeom>
                        <a:solidFill>
                          <a:srgbClr val="A7200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0C9FF" id="Rectangle 1" o:spid="_x0000_s1026" style="position:absolute;margin-left:19.3pt;margin-top:-28.15pt;width:70.5pt;height:849pt;z-index:251659264;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" fillcolor="#a72005" strokecolor="#09101d [484]" strokeweight="1pt">
                <w10:wrap anchorx="margin"/>
              </v:rect>
            </w:pict>
          </mc:Fallback>
        </mc:AlternateContent>
      </w:r>
    </w:p>
    <w:p w14:paraId="263CCEAD" w14:textId="77777777" w:rsidR="00295073" w:rsidRDefault="00295073" w:rsidP="00295073">
      <w:pPr>
        <w:ind w:left="426"/>
      </w:pPr>
    </w:p>
    <w:p w14:paraId="05D1805E" w14:textId="77777777" w:rsidR="00295073" w:rsidRDefault="00295073" w:rsidP="00295073">
      <w:pPr>
        <w:ind w:left="426"/>
      </w:pPr>
    </w:p>
    <w:p w14:paraId="51364E7E" w14:textId="77777777" w:rsidR="00295073" w:rsidRDefault="00295073" w:rsidP="00295073">
      <w:pPr>
        <w:ind w:left="426"/>
      </w:pPr>
    </w:p>
    <w:p w14:paraId="2B6E2864" w14:textId="77777777" w:rsidR="00295073" w:rsidRPr="00294A92" w:rsidRDefault="00295073" w:rsidP="00295073">
      <w:pPr>
        <w:jc w:val="right"/>
        <w:rPr>
          <w:rFonts w:ascii="Tahoma" w:hAnsi="Tahoma" w:cs="Tahoma"/>
          <w:b/>
          <w:bCs/>
          <w:color w:val="C00000"/>
          <w:sz w:val="48"/>
          <w:szCs w:val="48"/>
          <w:lang w:eastAsia="zh-CN"/>
        </w:rPr>
      </w:pPr>
      <w:r w:rsidRPr="00294A92">
        <w:rPr>
          <w:rFonts w:ascii="Tahoma" w:hAnsi="Tahoma" w:cs="Tahoma"/>
          <w:b/>
          <w:bCs/>
          <w:color w:val="C00000"/>
          <w:sz w:val="48"/>
          <w:szCs w:val="48"/>
          <w:lang w:eastAsia="zh-CN"/>
        </w:rPr>
        <w:t>Communiqué de presse</w:t>
      </w:r>
    </w:p>
    <w:p w14:paraId="3C105E64" w14:textId="77777777" w:rsidR="00336A59" w:rsidRDefault="00295073" w:rsidP="00295073">
      <w:pPr>
        <w:ind w:left="426"/>
        <w:rPr>
          <w:rFonts w:cs="Calibri"/>
          <w:b/>
          <w:bCs/>
          <w:sz w:val="32"/>
          <w:szCs w:val="32"/>
        </w:rPr>
      </w:pPr>
      <w:r>
        <w:rPr>
          <w:noProof/>
        </w:rPr>
        <w:drawing>
          <wp:anchor distT="0" distB="0" distL="114300" distR="114300" simplePos="0" relativeHeight="251667456" behindDoc="1" locked="0" layoutInCell="1" allowOverlap="1" wp14:anchorId="24BADF66" wp14:editId="30190A2C">
            <wp:simplePos x="0" y="0"/>
            <wp:positionH relativeFrom="column">
              <wp:posOffset>1358900</wp:posOffset>
            </wp:positionH>
            <wp:positionV relativeFrom="paragraph">
              <wp:posOffset>1050925</wp:posOffset>
            </wp:positionV>
            <wp:extent cx="3919855" cy="5191125"/>
            <wp:effectExtent l="0" t="0" r="4445" b="9525"/>
            <wp:wrapTopAndBottom/>
            <wp:docPr id="15509938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93893" name=""/>
                    <pic:cNvPicPr/>
                  </pic:nvPicPr>
                  <pic:blipFill>
                    <a:blip r:embed="rId8"/>
                    <a:stretch>
                      <a:fillRect/>
                    </a:stretch>
                  </pic:blipFill>
                  <pic:spPr>
                    <a:xfrm>
                      <a:off x="0" y="0"/>
                      <a:ext cx="3919855" cy="5191125"/>
                    </a:xfrm>
                    <a:prstGeom prst="rect">
                      <a:avLst/>
                    </a:prstGeom>
                  </pic:spPr>
                </pic:pic>
              </a:graphicData>
            </a:graphic>
            <wp14:sizeRelH relativeFrom="margin">
              <wp14:pctWidth>0</wp14:pctWidth>
            </wp14:sizeRelH>
            <wp14:sizeRelV relativeFrom="margin">
              <wp14:pctHeight>0</wp14:pctHeight>
            </wp14:sizeRelV>
          </wp:anchor>
        </w:drawing>
      </w:r>
      <w:r w:rsidRPr="001B675B">
        <w:rPr>
          <w:rFonts w:cs="Calibri"/>
          <w:b/>
          <w:bCs/>
          <w:sz w:val="32"/>
          <w:szCs w:val="32"/>
        </w:rPr>
        <w:t>Dans le cadre de ses animations 2023</w:t>
      </w:r>
      <w:r w:rsidRPr="001B675B">
        <w:rPr>
          <w:rFonts w:cs="Calibri"/>
          <w:b/>
          <w:bCs/>
          <w:sz w:val="32"/>
          <w:szCs w:val="32"/>
        </w:rPr>
        <w:br/>
        <w:t>l’Écomusée du Perche propose</w:t>
      </w:r>
      <w:r>
        <w:rPr>
          <w:rFonts w:cs="Calibri"/>
          <w:b/>
          <w:bCs/>
          <w:sz w:val="32"/>
          <w:szCs w:val="32"/>
        </w:rPr>
        <w:t xml:space="preserve"> en partenariat avec l’Union Apicole </w:t>
      </w:r>
      <w:proofErr w:type="spellStart"/>
      <w:r>
        <w:rPr>
          <w:rFonts w:cs="Calibri"/>
          <w:b/>
          <w:bCs/>
          <w:sz w:val="32"/>
          <w:szCs w:val="32"/>
        </w:rPr>
        <w:t>Ornaise</w:t>
      </w:r>
      <w:proofErr w:type="spellEnd"/>
      <w:r>
        <w:rPr>
          <w:rFonts w:cs="Calibri"/>
          <w:b/>
          <w:bCs/>
          <w:sz w:val="32"/>
          <w:szCs w:val="32"/>
        </w:rPr>
        <w:t xml:space="preserve"> et le CETA-Abeille noire :</w:t>
      </w:r>
    </w:p>
    <w:p w14:paraId="5B0208E7" w14:textId="77777777" w:rsidR="00295073" w:rsidRDefault="00295073" w:rsidP="00295073">
      <w:pPr>
        <w:ind w:left="426"/>
        <w:rPr>
          <w:rFonts w:cs="Calibri"/>
          <w:b/>
          <w:bCs/>
          <w:sz w:val="32"/>
          <w:szCs w:val="32"/>
        </w:rPr>
      </w:pPr>
    </w:p>
    <w:p w14:paraId="781C794E" w14:textId="77777777" w:rsidR="00295073" w:rsidRDefault="00295073" w:rsidP="00295073">
      <w:pPr>
        <w:ind w:left="426"/>
      </w:pPr>
      <w:r>
        <w:rPr>
          <w:noProof/>
        </w:rPr>
        <mc:AlternateContent>
          <mc:Choice Requires="wps">
            <w:drawing>
              <wp:anchor distT="45720" distB="45720" distL="114300" distR="114300" simplePos="0" relativeHeight="251669504" behindDoc="0" locked="0" layoutInCell="1" allowOverlap="1" wp14:anchorId="4BA803B7" wp14:editId="07A35322">
                <wp:simplePos x="0" y="0"/>
                <wp:positionH relativeFrom="margin">
                  <wp:posOffset>767080</wp:posOffset>
                </wp:positionH>
                <wp:positionV relativeFrom="paragraph">
                  <wp:posOffset>212725</wp:posOffset>
                </wp:positionV>
                <wp:extent cx="4972050" cy="1404620"/>
                <wp:effectExtent l="19050" t="19050" r="1905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404620"/>
                        </a:xfrm>
                        <a:prstGeom prst="rect">
                          <a:avLst/>
                        </a:prstGeom>
                        <a:solidFill>
                          <a:srgbClr val="FFFFFF"/>
                        </a:solidFill>
                        <a:ln w="28575">
                          <a:solidFill>
                            <a:srgbClr val="A72005"/>
                          </a:solidFill>
                          <a:miter lim="800000"/>
                          <a:headEnd/>
                          <a:tailEnd/>
                        </a:ln>
                      </wps:spPr>
                      <wps:txbx>
                        <w:txbxContent>
                          <w:p w14:paraId="79C227A0" w14:textId="77777777" w:rsidR="00295073" w:rsidRDefault="00295073" w:rsidP="00295073">
                            <w:pPr>
                              <w:tabs>
                                <w:tab w:val="left" w:pos="284"/>
                              </w:tabs>
                              <w:spacing w:after="0"/>
                              <w:jc w:val="center"/>
                              <w:rPr>
                                <w:rFonts w:ascii="Arial" w:eastAsia="Batang" w:hAnsi="Arial" w:cs="Arial"/>
                                <w:b/>
                                <w:bCs/>
                                <w:color w:val="993333"/>
                                <w:lang w:eastAsia="fr-FR"/>
                              </w:rPr>
                            </w:pPr>
                            <w:r w:rsidRPr="006639F9">
                              <w:rPr>
                                <w:rFonts w:ascii="Arial" w:eastAsia="Batang" w:hAnsi="Arial" w:cs="Arial"/>
                                <w:b/>
                                <w:bCs/>
                                <w:color w:val="993333"/>
                                <w:lang w:eastAsia="fr-FR"/>
                              </w:rPr>
                              <w:t>Contacts et renseignements</w:t>
                            </w:r>
                            <w:r>
                              <w:rPr>
                                <w:rFonts w:ascii="Arial" w:eastAsia="Batang" w:hAnsi="Arial" w:cs="Arial"/>
                                <w:b/>
                                <w:bCs/>
                                <w:color w:val="993333"/>
                                <w:lang w:eastAsia="fr-FR"/>
                              </w:rPr>
                              <w:t> :</w:t>
                            </w:r>
                          </w:p>
                          <w:p w14:paraId="28772302" w14:textId="77777777" w:rsidR="00295073" w:rsidRDefault="00295073" w:rsidP="00295073">
                            <w:pPr>
                              <w:tabs>
                                <w:tab w:val="left" w:pos="284"/>
                              </w:tabs>
                              <w:spacing w:after="0"/>
                              <w:jc w:val="center"/>
                              <w:rPr>
                                <w:rFonts w:ascii="Arial" w:eastAsia="Batang" w:hAnsi="Arial" w:cs="Arial"/>
                                <w:b/>
                                <w:bCs/>
                                <w:color w:val="993333"/>
                                <w:lang w:eastAsia="fr-FR"/>
                              </w:rPr>
                            </w:pPr>
                            <w:r>
                              <w:rPr>
                                <w:rFonts w:ascii="Arial" w:hAnsi="Arial" w:cs="Arial"/>
                                <w:b/>
                              </w:rPr>
                              <w:t>É</w:t>
                            </w:r>
                            <w:r w:rsidRPr="00187B43">
                              <w:rPr>
                                <w:rFonts w:ascii="Arial" w:hAnsi="Arial" w:cs="Arial"/>
                                <w:b/>
                              </w:rPr>
                              <w:t>comusée du Perche</w:t>
                            </w:r>
                          </w:p>
                          <w:p w14:paraId="7D86BD31" w14:textId="77777777" w:rsidR="00295073" w:rsidRDefault="00295073" w:rsidP="00295073">
                            <w:pPr>
                              <w:tabs>
                                <w:tab w:val="left" w:pos="284"/>
                              </w:tabs>
                              <w:spacing w:after="0"/>
                              <w:jc w:val="center"/>
                              <w:rPr>
                                <w:rFonts w:ascii="Arial" w:eastAsia="Batang" w:hAnsi="Arial" w:cs="Arial"/>
                                <w:b/>
                                <w:bCs/>
                                <w:color w:val="993333"/>
                                <w:lang w:eastAsia="fr-FR"/>
                              </w:rPr>
                            </w:pPr>
                            <w:r w:rsidRPr="00187B43">
                              <w:rPr>
                                <w:rFonts w:ascii="Arial" w:hAnsi="Arial" w:cs="Arial"/>
                                <w:bCs/>
                              </w:rPr>
                              <w:t>Prieuré de Sainte-</w:t>
                            </w:r>
                            <w:proofErr w:type="spellStart"/>
                            <w:r w:rsidRPr="00187B43">
                              <w:rPr>
                                <w:rFonts w:ascii="Arial" w:hAnsi="Arial" w:cs="Arial"/>
                                <w:bCs/>
                              </w:rPr>
                              <w:t>Gauburge</w:t>
                            </w:r>
                            <w:proofErr w:type="spellEnd"/>
                            <w:r>
                              <w:rPr>
                                <w:rFonts w:ascii="Arial" w:hAnsi="Arial" w:cs="Arial"/>
                                <w:bCs/>
                              </w:rPr>
                              <w:t xml:space="preserve">, </w:t>
                            </w:r>
                            <w:r w:rsidRPr="00187B43">
                              <w:rPr>
                                <w:rFonts w:ascii="Arial" w:hAnsi="Arial" w:cs="Arial"/>
                                <w:bCs/>
                              </w:rPr>
                              <w:t>61130 Saint-Cyr-la-Rosière</w:t>
                            </w:r>
                          </w:p>
                          <w:p w14:paraId="35150D38" w14:textId="77777777" w:rsidR="00295073" w:rsidRPr="00295073" w:rsidRDefault="00295073" w:rsidP="00295073">
                            <w:pPr>
                              <w:tabs>
                                <w:tab w:val="left" w:pos="284"/>
                              </w:tabs>
                              <w:spacing w:after="0"/>
                              <w:jc w:val="center"/>
                              <w:rPr>
                                <w:rFonts w:ascii="Arial" w:eastAsia="Batang" w:hAnsi="Arial" w:cs="Arial"/>
                                <w:b/>
                                <w:bCs/>
                                <w:color w:val="993333"/>
                                <w:lang w:eastAsia="fr-FR"/>
                              </w:rPr>
                            </w:pPr>
                            <w:r w:rsidRPr="00187B43">
                              <w:rPr>
                                <w:rFonts w:ascii="Arial" w:hAnsi="Arial" w:cs="Arial"/>
                                <w:bCs/>
                              </w:rPr>
                              <w:t>Tél. 02 33 73 48 06</w:t>
                            </w:r>
                          </w:p>
                          <w:p w14:paraId="03A8E01C" w14:textId="460C2253" w:rsidR="00295073" w:rsidRPr="00187B43" w:rsidRDefault="00295073" w:rsidP="00295073">
                            <w:pPr>
                              <w:tabs>
                                <w:tab w:val="left" w:pos="284"/>
                              </w:tabs>
                              <w:spacing w:after="0"/>
                              <w:jc w:val="center"/>
                              <w:rPr>
                                <w:rFonts w:ascii="Arial" w:hAnsi="Arial" w:cs="Arial"/>
                              </w:rPr>
                            </w:pPr>
                            <w:r>
                              <w:t xml:space="preserve">Courriels : </w:t>
                            </w:r>
                            <w:r w:rsidR="007C6C7E">
                              <w:rPr>
                                <w:rFonts w:ascii="Arial" w:hAnsi="Arial" w:cs="Arial"/>
                                <w:bCs/>
                              </w:rPr>
                              <w:t>mediation</w:t>
                            </w:r>
                            <w:r w:rsidRPr="00FA1886">
                              <w:rPr>
                                <w:rFonts w:ascii="Arial" w:hAnsi="Arial" w:cs="Arial"/>
                                <w:bCs/>
                              </w:rPr>
                              <w:t>@ecomuseeduperche.fr</w:t>
                            </w:r>
                            <w:r w:rsidRPr="00187B43">
                              <w:rPr>
                                <w:rFonts w:ascii="Arial" w:hAnsi="Arial" w:cs="Arial"/>
                              </w:rPr>
                              <w:t xml:space="preserve"> </w:t>
                            </w:r>
                            <w:r>
                              <w:rPr>
                                <w:rFonts w:ascii="Arial" w:hAnsi="Arial" w:cs="Arial"/>
                              </w:rPr>
                              <w:t>/</w:t>
                            </w:r>
                            <w:r w:rsidRPr="00187B43">
                              <w:rPr>
                                <w:rFonts w:ascii="Arial" w:hAnsi="Arial" w:cs="Arial"/>
                              </w:rPr>
                              <w:t xml:space="preserve"> </w:t>
                            </w:r>
                            <w:r w:rsidRPr="00FA1886">
                              <w:rPr>
                                <w:rFonts w:ascii="Arial" w:hAnsi="Arial" w:cs="Arial"/>
                                <w:bCs/>
                              </w:rPr>
                              <w:t>accueil@ecomuseeduperche.fr</w:t>
                            </w:r>
                          </w:p>
                          <w:p w14:paraId="00AA3F95" w14:textId="77777777" w:rsidR="00295073" w:rsidRDefault="00295073" w:rsidP="00295073">
                            <w:pPr>
                              <w:jc w:val="center"/>
                            </w:pPr>
                            <w:r w:rsidRPr="00FA1886">
                              <w:rPr>
                                <w:rFonts w:ascii="Arial" w:hAnsi="Arial" w:cs="Arial"/>
                              </w:rPr>
                              <w:t>Site Internet : www.ecomuseeduperche.f</w:t>
                            </w:r>
                            <w:r>
                              <w:rPr>
                                <w:rFonts w:ascii="Arial" w:hAnsi="Arial" w:cs="Arial"/>
                              </w:rPr>
                              <w:t>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A803B7" id="_x0000_t202" coordsize="21600,21600" o:spt="202" path="m,l,21600r21600,l21600,xe">
                <v:stroke joinstyle="miter"/>
                <v:path gradientshapeok="t" o:connecttype="rect"/>
              </v:shapetype>
              <v:shape id="Zone de texte 2" o:spid="_x0000_s1026" type="#_x0000_t202" style="position:absolute;left:0;text-align:left;margin-left:60.4pt;margin-top:16.75pt;width:391.5pt;height:110.6pt;z-index:251669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" strokecolor="#a72005" strokeweight="2.25pt">
                <v:textbox style="mso-fit-shape-to-text:t">
                  <w:txbxContent>
                    <w:p w14:paraId="79C227A0" w14:textId="77777777" w:rsidR="00295073" w:rsidRDefault="00295073" w:rsidP="00295073">
                      <w:pPr>
                        <w:tabs>
                          <w:tab w:val="left" w:pos="284"/>
                        </w:tabs>
                        <w:spacing w:after="0"/>
                        <w:jc w:val="center"/>
                        <w:rPr>
                          <w:rFonts w:ascii="Arial" w:eastAsia="Batang" w:hAnsi="Arial" w:cs="Arial"/>
                          <w:b/>
                          <w:bCs/>
                          <w:color w:val="993333"/>
                          <w:lang w:eastAsia="fr-FR"/>
                        </w:rPr>
                      </w:pPr>
                      <w:r w:rsidRPr="006639F9">
                        <w:rPr>
                          <w:rFonts w:ascii="Arial" w:eastAsia="Batang" w:hAnsi="Arial" w:cs="Arial"/>
                          <w:b/>
                          <w:bCs/>
                          <w:color w:val="993333"/>
                          <w:lang w:eastAsia="fr-FR"/>
                        </w:rPr>
                        <w:t>Contacts et renseignements</w:t>
                      </w:r>
                      <w:r>
                        <w:rPr>
                          <w:rFonts w:ascii="Arial" w:eastAsia="Batang" w:hAnsi="Arial" w:cs="Arial"/>
                          <w:b/>
                          <w:bCs/>
                          <w:color w:val="993333"/>
                          <w:lang w:eastAsia="fr-FR"/>
                        </w:rPr>
                        <w:t> :</w:t>
                      </w:r>
                    </w:p>
                    <w:p w14:paraId="28772302" w14:textId="77777777" w:rsidR="00295073" w:rsidRDefault="00295073" w:rsidP="00295073">
                      <w:pPr>
                        <w:tabs>
                          <w:tab w:val="left" w:pos="284"/>
                        </w:tabs>
                        <w:spacing w:after="0"/>
                        <w:jc w:val="center"/>
                        <w:rPr>
                          <w:rFonts w:ascii="Arial" w:eastAsia="Batang" w:hAnsi="Arial" w:cs="Arial"/>
                          <w:b/>
                          <w:bCs/>
                          <w:color w:val="993333"/>
                          <w:lang w:eastAsia="fr-FR"/>
                        </w:rPr>
                      </w:pPr>
                      <w:r>
                        <w:rPr>
                          <w:rFonts w:ascii="Arial" w:hAnsi="Arial" w:cs="Arial"/>
                          <w:b/>
                        </w:rPr>
                        <w:t>É</w:t>
                      </w:r>
                      <w:r w:rsidRPr="00187B43">
                        <w:rPr>
                          <w:rFonts w:ascii="Arial" w:hAnsi="Arial" w:cs="Arial"/>
                          <w:b/>
                        </w:rPr>
                        <w:t>comusée du Perche</w:t>
                      </w:r>
                    </w:p>
                    <w:p w14:paraId="7D86BD31" w14:textId="77777777" w:rsidR="00295073" w:rsidRDefault="00295073" w:rsidP="00295073">
                      <w:pPr>
                        <w:tabs>
                          <w:tab w:val="left" w:pos="284"/>
                        </w:tabs>
                        <w:spacing w:after="0"/>
                        <w:jc w:val="center"/>
                        <w:rPr>
                          <w:rFonts w:ascii="Arial" w:eastAsia="Batang" w:hAnsi="Arial" w:cs="Arial"/>
                          <w:b/>
                          <w:bCs/>
                          <w:color w:val="993333"/>
                          <w:lang w:eastAsia="fr-FR"/>
                        </w:rPr>
                      </w:pPr>
                      <w:r w:rsidRPr="00187B43">
                        <w:rPr>
                          <w:rFonts w:ascii="Arial" w:hAnsi="Arial" w:cs="Arial"/>
                          <w:bCs/>
                        </w:rPr>
                        <w:t>Prieuré de Sainte-</w:t>
                      </w:r>
                      <w:proofErr w:type="spellStart"/>
                      <w:r w:rsidRPr="00187B43">
                        <w:rPr>
                          <w:rFonts w:ascii="Arial" w:hAnsi="Arial" w:cs="Arial"/>
                          <w:bCs/>
                        </w:rPr>
                        <w:t>Gauburge</w:t>
                      </w:r>
                      <w:proofErr w:type="spellEnd"/>
                      <w:r>
                        <w:rPr>
                          <w:rFonts w:ascii="Arial" w:hAnsi="Arial" w:cs="Arial"/>
                          <w:bCs/>
                        </w:rPr>
                        <w:t xml:space="preserve">, </w:t>
                      </w:r>
                      <w:r w:rsidRPr="00187B43">
                        <w:rPr>
                          <w:rFonts w:ascii="Arial" w:hAnsi="Arial" w:cs="Arial"/>
                          <w:bCs/>
                        </w:rPr>
                        <w:t>61130 Saint-Cyr-la-Rosière</w:t>
                      </w:r>
                    </w:p>
                    <w:p w14:paraId="35150D38" w14:textId="77777777" w:rsidR="00295073" w:rsidRPr="00295073" w:rsidRDefault="00295073" w:rsidP="00295073">
                      <w:pPr>
                        <w:tabs>
                          <w:tab w:val="left" w:pos="284"/>
                        </w:tabs>
                        <w:spacing w:after="0"/>
                        <w:jc w:val="center"/>
                        <w:rPr>
                          <w:rFonts w:ascii="Arial" w:eastAsia="Batang" w:hAnsi="Arial" w:cs="Arial"/>
                          <w:b/>
                          <w:bCs/>
                          <w:color w:val="993333"/>
                          <w:lang w:eastAsia="fr-FR"/>
                        </w:rPr>
                      </w:pPr>
                      <w:r w:rsidRPr="00187B43">
                        <w:rPr>
                          <w:rFonts w:ascii="Arial" w:hAnsi="Arial" w:cs="Arial"/>
                          <w:bCs/>
                        </w:rPr>
                        <w:t>Tél. 02 33 73 48 06</w:t>
                      </w:r>
                    </w:p>
                    <w:p w14:paraId="03A8E01C" w14:textId="460C2253" w:rsidR="00295073" w:rsidRPr="00187B43" w:rsidRDefault="00295073" w:rsidP="00295073">
                      <w:pPr>
                        <w:tabs>
                          <w:tab w:val="left" w:pos="284"/>
                        </w:tabs>
                        <w:spacing w:after="0"/>
                        <w:jc w:val="center"/>
                        <w:rPr>
                          <w:rFonts w:ascii="Arial" w:hAnsi="Arial" w:cs="Arial"/>
                        </w:rPr>
                      </w:pPr>
                      <w:r>
                        <w:t xml:space="preserve">Courriels : </w:t>
                      </w:r>
                      <w:r w:rsidR="007C6C7E">
                        <w:rPr>
                          <w:rFonts w:ascii="Arial" w:hAnsi="Arial" w:cs="Arial"/>
                          <w:bCs/>
                        </w:rPr>
                        <w:t>mediation</w:t>
                      </w:r>
                      <w:r w:rsidRPr="00FA1886">
                        <w:rPr>
                          <w:rFonts w:ascii="Arial" w:hAnsi="Arial" w:cs="Arial"/>
                          <w:bCs/>
                        </w:rPr>
                        <w:t>@ecomuseeduperche.fr</w:t>
                      </w:r>
                      <w:r w:rsidRPr="00187B43">
                        <w:rPr>
                          <w:rFonts w:ascii="Arial" w:hAnsi="Arial" w:cs="Arial"/>
                        </w:rPr>
                        <w:t xml:space="preserve"> </w:t>
                      </w:r>
                      <w:r>
                        <w:rPr>
                          <w:rFonts w:ascii="Arial" w:hAnsi="Arial" w:cs="Arial"/>
                        </w:rPr>
                        <w:t>/</w:t>
                      </w:r>
                      <w:r w:rsidRPr="00187B43">
                        <w:rPr>
                          <w:rFonts w:ascii="Arial" w:hAnsi="Arial" w:cs="Arial"/>
                        </w:rPr>
                        <w:t xml:space="preserve"> </w:t>
                      </w:r>
                      <w:r w:rsidRPr="00FA1886">
                        <w:rPr>
                          <w:rFonts w:ascii="Arial" w:hAnsi="Arial" w:cs="Arial"/>
                          <w:bCs/>
                        </w:rPr>
                        <w:t>accueil@ecomuseeduperche.fr</w:t>
                      </w:r>
                    </w:p>
                    <w:p w14:paraId="00AA3F95" w14:textId="77777777" w:rsidR="00295073" w:rsidRDefault="00295073" w:rsidP="00295073">
                      <w:pPr>
                        <w:jc w:val="center"/>
                      </w:pPr>
                      <w:r w:rsidRPr="00FA1886">
                        <w:rPr>
                          <w:rFonts w:ascii="Arial" w:hAnsi="Arial" w:cs="Arial"/>
                        </w:rPr>
                        <w:t>Site Internet : www.ecomuseeduperche.f</w:t>
                      </w:r>
                      <w:r>
                        <w:rPr>
                          <w:rFonts w:ascii="Arial" w:hAnsi="Arial" w:cs="Arial"/>
                        </w:rPr>
                        <w:t>r</w:t>
                      </w:r>
                    </w:p>
                  </w:txbxContent>
                </v:textbox>
                <w10:wrap type="square" anchorx="margin"/>
              </v:shape>
            </w:pict>
          </mc:Fallback>
        </mc:AlternateContent>
      </w:r>
    </w:p>
    <w:p w14:paraId="77669B0C" w14:textId="77777777" w:rsidR="00295073" w:rsidRDefault="00295073" w:rsidP="00295073">
      <w:pPr>
        <w:ind w:left="426"/>
      </w:pPr>
    </w:p>
    <w:p w14:paraId="365702FC" w14:textId="77777777" w:rsidR="00295073" w:rsidRDefault="00295073" w:rsidP="00295073">
      <w:pPr>
        <w:ind w:left="426"/>
      </w:pPr>
    </w:p>
    <w:p w14:paraId="431A5F7A" w14:textId="77777777" w:rsidR="00295073" w:rsidRDefault="00295073" w:rsidP="00295073">
      <w:pPr>
        <w:ind w:left="426"/>
      </w:pPr>
    </w:p>
    <w:p w14:paraId="65CDB4AB" w14:textId="77777777" w:rsidR="00295073" w:rsidRDefault="00295073" w:rsidP="00295073">
      <w:pPr>
        <w:ind w:left="426"/>
      </w:pPr>
    </w:p>
    <w:p w14:paraId="1F98ECCC" w14:textId="77777777" w:rsidR="00295073" w:rsidRDefault="00295073" w:rsidP="00295073">
      <w:pPr>
        <w:ind w:left="426"/>
      </w:pPr>
    </w:p>
    <w:p w14:paraId="48C11E6F" w14:textId="77777777" w:rsidR="00295073" w:rsidRPr="00E97449" w:rsidRDefault="00295073" w:rsidP="00295073">
      <w:pPr>
        <w:keepNext/>
        <w:suppressAutoHyphens/>
        <w:spacing w:after="0" w:line="240" w:lineRule="auto"/>
        <w:ind w:firstLine="284"/>
        <w:outlineLvl w:val="3"/>
        <w:rPr>
          <w:rFonts w:ascii="Tahoma" w:hAnsi="Tahoma" w:cs="Tahoma"/>
          <w:b/>
          <w:bCs/>
          <w:color w:val="A72005"/>
          <w:sz w:val="32"/>
          <w:szCs w:val="32"/>
          <w:lang w:eastAsia="zh-CN"/>
        </w:rPr>
      </w:pPr>
      <w:r w:rsidRPr="00E97449">
        <w:rPr>
          <w:noProof/>
          <w:color w:val="A72005"/>
        </w:rPr>
        <w:lastRenderedPageBreak/>
        <mc:AlternateContent>
          <mc:Choice Requires="wps">
            <w:drawing>
              <wp:anchor distT="0" distB="0" distL="114300" distR="114300" simplePos="0" relativeHeight="251671552" behindDoc="0" locked="0" layoutInCell="1" allowOverlap="1" wp14:anchorId="1FB8F60D" wp14:editId="15C41B21">
                <wp:simplePos x="0" y="0"/>
                <wp:positionH relativeFrom="page">
                  <wp:align>left</wp:align>
                </wp:positionH>
                <wp:positionV relativeFrom="paragraph">
                  <wp:posOffset>-821690</wp:posOffset>
                </wp:positionV>
                <wp:extent cx="895350" cy="11153775"/>
                <wp:effectExtent l="0" t="0" r="19050" b="28575"/>
                <wp:wrapNone/>
                <wp:docPr id="1947880276" name="Rectangle 1"/>
                <wp:cNvGraphicFramePr/>
                <a:graphic xmlns:a="http://schemas.openxmlformats.org/drawingml/2006/main">
                  <a:graphicData uri="http://schemas.microsoft.com/office/word/2010/wordprocessingShape">
                    <wps:wsp>
                      <wps:cNvSpPr/>
                      <wps:spPr>
                        <a:xfrm>
                          <a:off x="0" y="0"/>
                          <a:ext cx="895350" cy="11153775"/>
                        </a:xfrm>
                        <a:prstGeom prst="rect">
                          <a:avLst/>
                        </a:prstGeom>
                        <a:solidFill>
                          <a:srgbClr val="A7200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BCD73E" id="Rectangle 1" o:spid="_x0000_s1026" style="position:absolute;margin-left:0;margin-top:-64.7pt;width:70.5pt;height:878.25pt;z-index:25167155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" fillcolor="#a72005" strokecolor="#172c51" strokeweight="1pt">
                <w10:wrap anchorx="page"/>
              </v:rect>
            </w:pict>
          </mc:Fallback>
        </mc:AlternateContent>
      </w:r>
      <w:r w:rsidRPr="00E97449">
        <w:rPr>
          <w:rFonts w:ascii="Tahoma" w:hAnsi="Tahoma" w:cs="Tahoma"/>
          <w:b/>
          <w:bCs/>
          <w:color w:val="A72005"/>
          <w:sz w:val="32"/>
          <w:szCs w:val="32"/>
          <w:lang w:eastAsia="zh-CN"/>
        </w:rPr>
        <w:t>L’apiculture, l’Écomusée, l’UAO et le CETA-ANO</w:t>
      </w:r>
    </w:p>
    <w:p w14:paraId="33B95760" w14:textId="77777777" w:rsidR="00295073" w:rsidRPr="00032E6A" w:rsidRDefault="00295073" w:rsidP="00295073">
      <w:pPr>
        <w:tabs>
          <w:tab w:val="left" w:pos="284"/>
        </w:tabs>
        <w:spacing w:after="0" w:line="240" w:lineRule="auto"/>
        <w:ind w:left="284"/>
        <w:rPr>
          <w:rFonts w:ascii="Tahoma" w:hAnsi="Tahoma" w:cs="Tahoma"/>
        </w:rPr>
      </w:pPr>
    </w:p>
    <w:p w14:paraId="6859C98D" w14:textId="77777777"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 xml:space="preserve">L’Écomusée vous propose de découvrir le monde de l’apiculture avec la participation de plusieurs associations : </w:t>
      </w:r>
      <w:r w:rsidRPr="00294A92">
        <w:rPr>
          <w:rFonts w:ascii="Tahoma" w:hAnsi="Tahoma" w:cs="Tahoma"/>
          <w:bCs/>
        </w:rPr>
        <w:t>l’</w:t>
      </w:r>
      <w:r w:rsidRPr="00294A92">
        <w:rPr>
          <w:rFonts w:ascii="Tahoma" w:hAnsi="Tahoma" w:cs="Tahoma"/>
          <w:b/>
          <w:bCs/>
        </w:rPr>
        <w:t xml:space="preserve">Union Apicole </w:t>
      </w:r>
      <w:proofErr w:type="spellStart"/>
      <w:r w:rsidRPr="00294A92">
        <w:rPr>
          <w:rFonts w:ascii="Tahoma" w:hAnsi="Tahoma" w:cs="Tahoma"/>
          <w:b/>
          <w:bCs/>
        </w:rPr>
        <w:t>Ornaise</w:t>
      </w:r>
      <w:proofErr w:type="spellEnd"/>
      <w:r w:rsidRPr="00294A92">
        <w:rPr>
          <w:rFonts w:ascii="Tahoma" w:hAnsi="Tahoma" w:cs="Tahoma"/>
          <w:bCs/>
        </w:rPr>
        <w:t xml:space="preserve">, le </w:t>
      </w:r>
      <w:r w:rsidRPr="00294A92">
        <w:rPr>
          <w:rFonts w:ascii="Tahoma" w:hAnsi="Tahoma" w:cs="Tahoma"/>
          <w:b/>
          <w:bCs/>
        </w:rPr>
        <w:t>CETA-ANO</w:t>
      </w:r>
      <w:r w:rsidRPr="00294A92">
        <w:rPr>
          <w:rFonts w:ascii="Tahoma" w:hAnsi="Tahoma" w:cs="Tahoma"/>
          <w:bCs/>
        </w:rPr>
        <w:t>, le</w:t>
      </w:r>
      <w:r w:rsidRPr="00294A92">
        <w:rPr>
          <w:rFonts w:ascii="Tahoma" w:hAnsi="Tahoma" w:cs="Tahoma"/>
          <w:b/>
          <w:bCs/>
        </w:rPr>
        <w:t xml:space="preserve"> Syndicat National des Apiculteurs</w:t>
      </w:r>
      <w:r w:rsidRPr="00294A92">
        <w:rPr>
          <w:rFonts w:ascii="Tahoma" w:hAnsi="Tahoma" w:cs="Tahoma"/>
          <w:bCs/>
        </w:rPr>
        <w:t>, l’</w:t>
      </w:r>
      <w:r w:rsidRPr="00294A92">
        <w:rPr>
          <w:rFonts w:ascii="Tahoma" w:hAnsi="Tahoma" w:cs="Tahoma"/>
          <w:b/>
          <w:bCs/>
        </w:rPr>
        <w:t>Union Nationale des Apiculteurs de France</w:t>
      </w:r>
      <w:r w:rsidRPr="00294A92">
        <w:rPr>
          <w:rFonts w:ascii="Tahoma" w:hAnsi="Tahoma" w:cs="Tahoma"/>
          <w:bCs/>
        </w:rPr>
        <w:t>, le</w:t>
      </w:r>
      <w:r w:rsidRPr="00294A92">
        <w:rPr>
          <w:rFonts w:ascii="Tahoma" w:hAnsi="Tahoma" w:cs="Tahoma"/>
          <w:b/>
          <w:bCs/>
        </w:rPr>
        <w:t xml:space="preserve"> Groupement de Défense Sanitaire.</w:t>
      </w:r>
    </w:p>
    <w:p w14:paraId="57961198" w14:textId="77777777" w:rsidR="00295073" w:rsidRPr="00294A92" w:rsidRDefault="00295073" w:rsidP="00295073">
      <w:pPr>
        <w:tabs>
          <w:tab w:val="left" w:pos="284"/>
        </w:tabs>
        <w:spacing w:after="0" w:line="240" w:lineRule="auto"/>
        <w:ind w:left="284"/>
        <w:jc w:val="both"/>
        <w:rPr>
          <w:rFonts w:ascii="Tahoma" w:hAnsi="Tahoma" w:cs="Tahoma"/>
        </w:rPr>
      </w:pPr>
    </w:p>
    <w:p w14:paraId="332DD939" w14:textId="7E3ED773"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 xml:space="preserve">La présence </w:t>
      </w:r>
      <w:r w:rsidRPr="00294A92">
        <w:rPr>
          <w:rFonts w:ascii="Tahoma" w:hAnsi="Tahoma" w:cs="Tahoma"/>
          <w:b/>
          <w:bCs/>
        </w:rPr>
        <w:t>des apiculteurs amateurs</w:t>
      </w:r>
      <w:r w:rsidR="007C6C7E">
        <w:rPr>
          <w:rFonts w:ascii="Tahoma" w:hAnsi="Tahoma" w:cs="Tahoma"/>
          <w:b/>
          <w:bCs/>
        </w:rPr>
        <w:t xml:space="preserve"> tous</w:t>
      </w:r>
      <w:r w:rsidRPr="00294A92">
        <w:rPr>
          <w:rFonts w:ascii="Tahoma" w:hAnsi="Tahoma" w:cs="Tahoma"/>
          <w:b/>
          <w:bCs/>
        </w:rPr>
        <w:t xml:space="preserve"> passionnés</w:t>
      </w:r>
      <w:r w:rsidR="007C6C7E">
        <w:rPr>
          <w:rFonts w:ascii="Tahoma" w:hAnsi="Tahoma" w:cs="Tahoma"/>
        </w:rPr>
        <w:t xml:space="preserve"> et investis dans leur rôle de préservation et d’entretien de cet insecte pollinisateur indispensable à la </w:t>
      </w:r>
      <w:proofErr w:type="gramStart"/>
      <w:r w:rsidR="007C6C7E">
        <w:rPr>
          <w:rFonts w:ascii="Tahoma" w:hAnsi="Tahoma" w:cs="Tahoma"/>
        </w:rPr>
        <w:t>vie</w:t>
      </w:r>
      <w:r w:rsidRPr="00294A92">
        <w:rPr>
          <w:rFonts w:ascii="Tahoma" w:hAnsi="Tahoma" w:cs="Tahoma"/>
        </w:rPr>
        <w:t xml:space="preserve"> ,</w:t>
      </w:r>
      <w:proofErr w:type="gramEnd"/>
      <w:r w:rsidRPr="00294A92">
        <w:rPr>
          <w:rFonts w:ascii="Tahoma" w:hAnsi="Tahoma" w:cs="Tahoma"/>
        </w:rPr>
        <w:t xml:space="preserve"> donne la véritable dimension du travail de l’Écomusée.</w:t>
      </w:r>
    </w:p>
    <w:p w14:paraId="00F333DB" w14:textId="77777777"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 xml:space="preserve">Dès 1994, l’activité apicole a démarré à l’Écomusée en partenariat avec </w:t>
      </w:r>
      <w:r w:rsidRPr="00294A92">
        <w:rPr>
          <w:rFonts w:ascii="Tahoma" w:hAnsi="Tahoma" w:cs="Tahoma"/>
          <w:b/>
          <w:bCs/>
        </w:rPr>
        <w:t xml:space="preserve">l’Union Apicole </w:t>
      </w:r>
      <w:proofErr w:type="spellStart"/>
      <w:r w:rsidRPr="00294A92">
        <w:rPr>
          <w:rFonts w:ascii="Tahoma" w:hAnsi="Tahoma" w:cs="Tahoma"/>
          <w:b/>
          <w:bCs/>
        </w:rPr>
        <w:t>Ornaise</w:t>
      </w:r>
      <w:proofErr w:type="spellEnd"/>
      <w:r w:rsidRPr="00294A92">
        <w:rPr>
          <w:rFonts w:ascii="Tahoma" w:hAnsi="Tahoma" w:cs="Tahoma"/>
        </w:rPr>
        <w:t xml:space="preserve">. Au fil des années, </w:t>
      </w:r>
      <w:r w:rsidRPr="00294A92">
        <w:rPr>
          <w:rFonts w:ascii="Tahoma" w:hAnsi="Tahoma" w:cs="Tahoma"/>
          <w:b/>
          <w:bCs/>
        </w:rPr>
        <w:t>les séances d’initiation pour les adultes et pour les scolaires</w:t>
      </w:r>
      <w:r w:rsidRPr="00294A92">
        <w:rPr>
          <w:rFonts w:ascii="Tahoma" w:hAnsi="Tahoma" w:cs="Tahoma"/>
        </w:rPr>
        <w:t xml:space="preserve"> se sont installées dans la programmation. </w:t>
      </w:r>
    </w:p>
    <w:p w14:paraId="0D190B5D" w14:textId="77777777"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Chaque année, une vingtaine de personnes acquiert à l’Écomusée les compétences nécessaires pour se lancer dans une pratique apicole en amateur.</w:t>
      </w:r>
    </w:p>
    <w:p w14:paraId="14D5A81C" w14:textId="77777777"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Le nombre de scolaires sensibilisés à l’apiculture est en constante augmentation, dans le cadre des ateliers pédagogiques consacrés à l’apiculture.</w:t>
      </w:r>
    </w:p>
    <w:p w14:paraId="639EF76D" w14:textId="77777777" w:rsidR="00295073" w:rsidRPr="00294A92" w:rsidRDefault="00295073" w:rsidP="00295073">
      <w:pPr>
        <w:tabs>
          <w:tab w:val="left" w:pos="284"/>
        </w:tabs>
        <w:spacing w:after="0" w:line="240" w:lineRule="auto"/>
        <w:ind w:left="284"/>
        <w:jc w:val="both"/>
        <w:rPr>
          <w:rFonts w:ascii="Tahoma" w:hAnsi="Tahoma" w:cs="Tahoma"/>
        </w:rPr>
      </w:pPr>
      <w:r w:rsidRPr="00294A92">
        <w:rPr>
          <w:rFonts w:ascii="Tahoma" w:hAnsi="Tahoma" w:cs="Tahoma"/>
        </w:rPr>
        <w:t>Le but que l’Écomusée poursuit avec l’UAO est de partager, transmettre des pratiques et des connaissances scientifiques, ceci afin de mieux appréhender notre environnement et de mesurer les relations de notre société à la nature.</w:t>
      </w:r>
    </w:p>
    <w:p w14:paraId="6486EA19" w14:textId="77777777" w:rsidR="00295073" w:rsidRPr="00032E6A" w:rsidRDefault="00295073" w:rsidP="00295073">
      <w:pPr>
        <w:tabs>
          <w:tab w:val="left" w:pos="284"/>
        </w:tabs>
        <w:spacing w:after="0" w:line="240" w:lineRule="auto"/>
        <w:ind w:left="284"/>
        <w:jc w:val="both"/>
        <w:rPr>
          <w:rFonts w:ascii="Tahoma" w:hAnsi="Tahoma" w:cs="Tahoma"/>
          <w:sz w:val="24"/>
          <w:szCs w:val="24"/>
        </w:rPr>
      </w:pPr>
    </w:p>
    <w:p w14:paraId="26CFACFB" w14:textId="77777777" w:rsidR="00295073" w:rsidRPr="009925DC" w:rsidRDefault="00295073" w:rsidP="00295073">
      <w:pPr>
        <w:tabs>
          <w:tab w:val="left" w:pos="284"/>
        </w:tabs>
        <w:spacing w:after="0" w:line="240" w:lineRule="auto"/>
        <w:ind w:left="284"/>
        <w:rPr>
          <w:rFonts w:ascii="Tahoma" w:hAnsi="Tahoma" w:cs="Tahoma"/>
          <w:sz w:val="24"/>
          <w:szCs w:val="24"/>
          <w:u w:val="single"/>
        </w:rPr>
      </w:pPr>
    </w:p>
    <w:p w14:paraId="082BE23E" w14:textId="77777777" w:rsidR="00295073" w:rsidRPr="00E97449" w:rsidRDefault="00295073" w:rsidP="00295073">
      <w:pPr>
        <w:tabs>
          <w:tab w:val="left" w:pos="284"/>
        </w:tabs>
        <w:spacing w:after="0" w:line="240" w:lineRule="auto"/>
        <w:ind w:left="284"/>
        <w:jc w:val="center"/>
        <w:rPr>
          <w:rFonts w:ascii="Tahoma" w:hAnsi="Tahoma" w:cs="Tahoma"/>
          <w:b/>
          <w:bCs/>
          <w:color w:val="A72005"/>
          <w:sz w:val="36"/>
          <w:szCs w:val="36"/>
          <w:u w:val="single"/>
          <w:lang w:eastAsia="zh-CN"/>
        </w:rPr>
      </w:pPr>
      <w:r w:rsidRPr="00E97449">
        <w:rPr>
          <w:rFonts w:ascii="Tahoma" w:hAnsi="Tahoma" w:cs="Tahoma"/>
          <w:b/>
          <w:bCs/>
          <w:color w:val="A72005"/>
          <w:sz w:val="36"/>
          <w:szCs w:val="36"/>
          <w:u w:val="single"/>
          <w:lang w:eastAsia="zh-CN"/>
        </w:rPr>
        <w:t>AU PROGRAMME DE LA JOURNÉE</w:t>
      </w:r>
    </w:p>
    <w:p w14:paraId="16931BD3" w14:textId="77777777" w:rsidR="00295073" w:rsidRPr="00E97449" w:rsidRDefault="00295073" w:rsidP="00295073">
      <w:pPr>
        <w:tabs>
          <w:tab w:val="left" w:pos="284"/>
        </w:tabs>
        <w:spacing w:after="0" w:line="240" w:lineRule="auto"/>
        <w:ind w:left="284"/>
        <w:rPr>
          <w:rFonts w:ascii="Tahoma" w:hAnsi="Tahoma" w:cs="Tahoma"/>
          <w:color w:val="A72005"/>
          <w:sz w:val="24"/>
          <w:szCs w:val="24"/>
        </w:rPr>
      </w:pPr>
    </w:p>
    <w:p w14:paraId="249F2314" w14:textId="77777777" w:rsidR="00295073" w:rsidRPr="00E97449" w:rsidRDefault="00295073" w:rsidP="00295073">
      <w:pPr>
        <w:tabs>
          <w:tab w:val="left" w:pos="284"/>
        </w:tabs>
        <w:spacing w:after="0" w:line="240" w:lineRule="auto"/>
        <w:ind w:left="284"/>
        <w:rPr>
          <w:rFonts w:ascii="Tahoma" w:hAnsi="Tahoma" w:cs="Tahoma"/>
          <w:color w:val="A72005"/>
          <w:sz w:val="24"/>
          <w:szCs w:val="24"/>
        </w:rPr>
      </w:pPr>
    </w:p>
    <w:p w14:paraId="08117D4D" w14:textId="77777777" w:rsidR="00295073" w:rsidRPr="00E97449" w:rsidRDefault="00295073" w:rsidP="00295073">
      <w:pPr>
        <w:keepNext/>
        <w:suppressAutoHyphens/>
        <w:spacing w:after="0" w:line="240" w:lineRule="auto"/>
        <w:ind w:left="284"/>
        <w:jc w:val="center"/>
        <w:outlineLvl w:val="3"/>
        <w:rPr>
          <w:rFonts w:ascii="Tahoma" w:hAnsi="Tahoma" w:cs="Tahoma"/>
          <w:b/>
          <w:bCs/>
          <w:color w:val="A72005"/>
          <w:sz w:val="32"/>
          <w:szCs w:val="32"/>
          <w:lang w:eastAsia="zh-CN"/>
        </w:rPr>
      </w:pPr>
      <w:r w:rsidRPr="00E97449">
        <w:rPr>
          <w:rFonts w:ascii="Tahoma" w:hAnsi="Tahoma" w:cs="Tahoma"/>
          <w:b/>
          <w:bCs/>
          <w:color w:val="A72005"/>
          <w:sz w:val="32"/>
          <w:szCs w:val="32"/>
          <w:lang w:eastAsia="zh-CN"/>
        </w:rPr>
        <w:t>Un concours des miels</w:t>
      </w:r>
    </w:p>
    <w:p w14:paraId="2200ADF2" w14:textId="77777777" w:rsidR="009925DC" w:rsidRPr="00032E6A" w:rsidRDefault="009925DC" w:rsidP="00295073">
      <w:pPr>
        <w:keepNext/>
        <w:suppressAutoHyphens/>
        <w:spacing w:after="0" w:line="240" w:lineRule="auto"/>
        <w:ind w:left="284"/>
        <w:jc w:val="center"/>
        <w:outlineLvl w:val="3"/>
        <w:rPr>
          <w:rFonts w:ascii="Tahoma" w:hAnsi="Tahoma" w:cs="Tahoma"/>
          <w:b/>
          <w:bCs/>
          <w:color w:val="993333"/>
          <w:sz w:val="32"/>
          <w:szCs w:val="32"/>
          <w:lang w:eastAsia="zh-CN"/>
        </w:rPr>
      </w:pPr>
    </w:p>
    <w:p w14:paraId="0F1DCE85" w14:textId="77777777" w:rsidR="00295073" w:rsidRPr="00294A92" w:rsidRDefault="00295073" w:rsidP="0029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ahoma" w:eastAsia="Batang" w:hAnsi="Tahoma" w:cs="Tahoma"/>
        </w:rPr>
      </w:pPr>
      <w:r w:rsidRPr="00294A92">
        <w:rPr>
          <w:rFonts w:ascii="Tahoma" w:eastAsia="Batang" w:hAnsi="Tahoma" w:cs="Tahoma"/>
        </w:rPr>
        <w:t>Organisé par l’UAO et le CETA.</w:t>
      </w:r>
    </w:p>
    <w:p w14:paraId="0588813D" w14:textId="77777777" w:rsidR="00295073" w:rsidRPr="00294A92" w:rsidRDefault="00295073" w:rsidP="002950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Tahoma" w:hAnsi="Tahoma" w:cs="Tahoma"/>
        </w:rPr>
      </w:pPr>
      <w:r w:rsidRPr="00294A92">
        <w:rPr>
          <w:rFonts w:ascii="Tahoma" w:eastAsia="Batang" w:hAnsi="Tahoma" w:cs="Tahoma"/>
        </w:rPr>
        <w:t>Sélection de miels Ornais par un jury composé d’apiculteurs expérimentés et de professionnels du goût, en présence du public. De 10h à 12h30.</w:t>
      </w:r>
    </w:p>
    <w:p w14:paraId="60D2A81F" w14:textId="77777777" w:rsidR="00295073" w:rsidRDefault="00295073" w:rsidP="00295073">
      <w:pPr>
        <w:pStyle w:val="Default"/>
        <w:rPr>
          <w:rFonts w:ascii="Tahoma" w:hAnsi="Tahoma" w:cs="Tahoma"/>
          <w:b/>
          <w:bCs/>
          <w:i/>
          <w:iCs/>
          <w:color w:val="auto"/>
        </w:rPr>
      </w:pPr>
    </w:p>
    <w:p w14:paraId="0C88987D" w14:textId="77777777" w:rsidR="009925DC" w:rsidRPr="00032E6A" w:rsidRDefault="009925DC" w:rsidP="009925DC">
      <w:pPr>
        <w:tabs>
          <w:tab w:val="left" w:pos="284"/>
        </w:tabs>
        <w:spacing w:after="0" w:line="240" w:lineRule="auto"/>
        <w:ind w:left="284"/>
        <w:rPr>
          <w:rFonts w:ascii="Tahoma" w:hAnsi="Tahoma" w:cs="Tahoma"/>
          <w:sz w:val="24"/>
          <w:szCs w:val="24"/>
        </w:rPr>
      </w:pPr>
    </w:p>
    <w:p w14:paraId="6F4EA41C" w14:textId="77777777" w:rsidR="009925DC" w:rsidRPr="00E97449" w:rsidRDefault="009925DC" w:rsidP="009925DC">
      <w:pPr>
        <w:keepNext/>
        <w:suppressAutoHyphens/>
        <w:spacing w:after="0" w:line="240" w:lineRule="auto"/>
        <w:ind w:left="284"/>
        <w:jc w:val="center"/>
        <w:outlineLvl w:val="3"/>
        <w:rPr>
          <w:rFonts w:ascii="Tahoma" w:hAnsi="Tahoma" w:cs="Tahoma"/>
          <w:b/>
          <w:bCs/>
          <w:color w:val="A72005"/>
          <w:sz w:val="32"/>
          <w:szCs w:val="32"/>
          <w:lang w:eastAsia="zh-CN"/>
        </w:rPr>
      </w:pPr>
      <w:r w:rsidRPr="00E97449">
        <w:rPr>
          <w:rFonts w:ascii="Tahoma" w:hAnsi="Tahoma" w:cs="Tahoma"/>
          <w:b/>
          <w:bCs/>
          <w:color w:val="A72005"/>
          <w:sz w:val="32"/>
          <w:szCs w:val="32"/>
          <w:lang w:eastAsia="zh-CN"/>
        </w:rPr>
        <w:t>Des conférences</w:t>
      </w:r>
    </w:p>
    <w:p w14:paraId="36FAC8EC" w14:textId="77777777" w:rsidR="009925DC" w:rsidRPr="00032E6A" w:rsidRDefault="009925DC" w:rsidP="009925DC">
      <w:pPr>
        <w:pStyle w:val="Paragraphedeliste"/>
        <w:suppressAutoHyphens w:val="0"/>
        <w:spacing w:after="0" w:line="240" w:lineRule="auto"/>
        <w:ind w:left="284"/>
        <w:rPr>
          <w:rFonts w:ascii="Tahoma" w:hAnsi="Tahoma" w:cs="Tahoma"/>
          <w:b/>
          <w:bCs/>
          <w:sz w:val="24"/>
          <w:szCs w:val="24"/>
        </w:rPr>
      </w:pPr>
    </w:p>
    <w:p w14:paraId="4DFADE39" w14:textId="77777777" w:rsidR="009925DC" w:rsidRPr="00032E6A" w:rsidRDefault="009925DC" w:rsidP="009925DC">
      <w:pPr>
        <w:pStyle w:val="Paragraphedeliste"/>
        <w:suppressAutoHyphens w:val="0"/>
        <w:spacing w:after="0" w:line="240" w:lineRule="auto"/>
        <w:ind w:left="284"/>
        <w:rPr>
          <w:rFonts w:ascii="Tahoma" w:hAnsi="Tahoma" w:cs="Tahoma"/>
          <w:b/>
          <w:bCs/>
          <w:sz w:val="24"/>
          <w:szCs w:val="24"/>
        </w:rPr>
      </w:pPr>
    </w:p>
    <w:p w14:paraId="2C2C1E67" w14:textId="5B62102D" w:rsidR="009925DC" w:rsidRPr="009925DC" w:rsidRDefault="009925DC" w:rsidP="009925DC">
      <w:pPr>
        <w:ind w:left="426"/>
        <w:rPr>
          <w:rFonts w:ascii="Tahoma" w:hAnsi="Tahoma" w:cs="Tahoma"/>
          <w:i/>
          <w:iCs/>
          <w:sz w:val="24"/>
          <w:szCs w:val="24"/>
        </w:rPr>
      </w:pPr>
      <w:bookmarkStart w:id="0" w:name="_Hlk119939562"/>
      <w:r w:rsidRPr="00032E6A">
        <w:rPr>
          <w:rFonts w:ascii="Tahoma" w:hAnsi="Tahoma" w:cs="Tahoma"/>
          <w:b/>
          <w:bCs/>
          <w:sz w:val="24"/>
          <w:szCs w:val="24"/>
        </w:rPr>
        <w:t xml:space="preserve">14h30 </w:t>
      </w:r>
      <w:r w:rsidR="009D3C33">
        <w:rPr>
          <w:rFonts w:ascii="Tahoma" w:hAnsi="Tahoma" w:cs="Tahoma"/>
          <w:b/>
          <w:bCs/>
          <w:sz w:val="24"/>
          <w:szCs w:val="24"/>
        </w:rPr>
        <w:t>PAUL FERT</w:t>
      </w:r>
      <w:r w:rsidRPr="00032E6A">
        <w:rPr>
          <w:rFonts w:ascii="Tahoma" w:hAnsi="Tahoma" w:cs="Tahoma"/>
          <w:sz w:val="24"/>
          <w:szCs w:val="24"/>
        </w:rPr>
        <w:t xml:space="preserve"> </w:t>
      </w:r>
      <w:r w:rsidRPr="00032E6A">
        <w:rPr>
          <w:rFonts w:ascii="Tahoma" w:hAnsi="Tahoma" w:cs="Tahoma"/>
          <w:sz w:val="24"/>
          <w:szCs w:val="24"/>
        </w:rPr>
        <w:br/>
      </w:r>
      <w:r w:rsidRPr="00032E6A">
        <w:rPr>
          <w:rFonts w:ascii="Tahoma" w:hAnsi="Tahoma" w:cs="Tahoma"/>
          <w:i/>
          <w:iCs/>
          <w:sz w:val="24"/>
          <w:szCs w:val="24"/>
        </w:rPr>
        <w:t>Abeilles et pollinisateurs</w:t>
      </w:r>
      <w:bookmarkEnd w:id="0"/>
      <w:r w:rsidRPr="00032E6A">
        <w:rPr>
          <w:rFonts w:ascii="Tahoma" w:hAnsi="Tahoma" w:cs="Tahoma"/>
          <w:i/>
          <w:iCs/>
          <w:sz w:val="24"/>
          <w:szCs w:val="24"/>
        </w:rPr>
        <w:t xml:space="preserve"> </w:t>
      </w:r>
    </w:p>
    <w:p w14:paraId="33972C43" w14:textId="77777777" w:rsidR="009925DC" w:rsidRPr="00032E6A" w:rsidRDefault="009925DC" w:rsidP="009925DC">
      <w:pPr>
        <w:pStyle w:val="Titre6"/>
        <w:tabs>
          <w:tab w:val="clear" w:pos="0"/>
        </w:tabs>
        <w:ind w:left="284" w:firstLine="0"/>
        <w:rPr>
          <w:rFonts w:ascii="Tahoma" w:eastAsia="Calibri" w:hAnsi="Tahoma" w:cs="Tahoma"/>
          <w:sz w:val="24"/>
          <w:szCs w:val="24"/>
        </w:rPr>
      </w:pPr>
      <w:bookmarkStart w:id="1" w:name="_Hlk143191705"/>
      <w:r w:rsidRPr="00032E6A">
        <w:rPr>
          <w:rFonts w:ascii="Tahoma" w:hAnsi="Tahoma" w:cs="Tahoma"/>
          <w:noProof/>
        </w:rPr>
        <w:drawing>
          <wp:anchor distT="0" distB="0" distL="114300" distR="114300" simplePos="0" relativeHeight="251673600" behindDoc="1" locked="0" layoutInCell="1" allowOverlap="1" wp14:anchorId="1F5182A1" wp14:editId="150D1276">
            <wp:simplePos x="0" y="0"/>
            <wp:positionH relativeFrom="column">
              <wp:posOffset>73660</wp:posOffset>
            </wp:positionH>
            <wp:positionV relativeFrom="paragraph">
              <wp:posOffset>8890</wp:posOffset>
            </wp:positionV>
            <wp:extent cx="2106930" cy="1685925"/>
            <wp:effectExtent l="0" t="0" r="7620" b="9525"/>
            <wp:wrapTight wrapText="bothSides">
              <wp:wrapPolygon edited="0">
                <wp:start x="0" y="0"/>
                <wp:lineTo x="0" y="21478"/>
                <wp:lineTo x="21483" y="21478"/>
                <wp:lineTo x="21483" y="0"/>
                <wp:lineTo x="0" y="0"/>
              </wp:wrapPolygon>
            </wp:wrapTight>
            <wp:docPr id="7" name="Image 7" descr="Une image contenant personne, plein air, habits, ar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personne, plein air, habits, arbr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6930"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E6A">
        <w:rPr>
          <w:rFonts w:ascii="Tahoma" w:eastAsia="Calibri" w:hAnsi="Tahoma" w:cs="Tahoma"/>
          <w:sz w:val="24"/>
          <w:szCs w:val="24"/>
        </w:rPr>
        <w:t xml:space="preserve">Présentation et parcours du conférencier </w:t>
      </w:r>
    </w:p>
    <w:bookmarkEnd w:id="1"/>
    <w:p w14:paraId="4989CDD2" w14:textId="15DC0C2D" w:rsidR="009925DC" w:rsidRPr="00294A92" w:rsidRDefault="009925DC" w:rsidP="009925DC">
      <w:pPr>
        <w:pStyle w:val="Titre6"/>
        <w:tabs>
          <w:tab w:val="clear" w:pos="0"/>
          <w:tab w:val="num" w:pos="142"/>
        </w:tabs>
        <w:ind w:left="284" w:firstLine="0"/>
        <w:rPr>
          <w:rFonts w:ascii="Tahoma" w:hAnsi="Tahoma" w:cs="Tahoma"/>
          <w:b w:val="0"/>
          <w:szCs w:val="22"/>
          <w:lang w:eastAsia="en-US"/>
        </w:rPr>
      </w:pPr>
      <w:r w:rsidRPr="00294A92">
        <w:rPr>
          <w:rFonts w:ascii="Tahoma" w:hAnsi="Tahoma" w:cs="Tahoma"/>
          <w:b w:val="0"/>
          <w:szCs w:val="22"/>
          <w:lang w:eastAsia="en-US"/>
        </w:rPr>
        <w:t xml:space="preserve">Après ses études à Sciences Po Bordeaux et en sociologie, Paul Fert revient à ses origines familiales : l'apiculture professionnelle. Il travaille dans différentes structures du monde de l'apiculture puis participe à </w:t>
      </w:r>
      <w:r w:rsidR="007C6C7E">
        <w:rPr>
          <w:rFonts w:ascii="Tahoma" w:hAnsi="Tahoma" w:cs="Tahoma"/>
          <w:b w:val="0"/>
          <w:szCs w:val="22"/>
          <w:lang w:eastAsia="en-US"/>
        </w:rPr>
        <w:t>fondation et à la di</w:t>
      </w:r>
      <w:r w:rsidRPr="00294A92">
        <w:rPr>
          <w:rFonts w:ascii="Tahoma" w:hAnsi="Tahoma" w:cs="Tahoma"/>
          <w:b w:val="0"/>
          <w:szCs w:val="22"/>
          <w:lang w:eastAsia="en-US"/>
        </w:rPr>
        <w:t>r</w:t>
      </w:r>
      <w:r w:rsidR="007C6C7E">
        <w:rPr>
          <w:rFonts w:ascii="Tahoma" w:hAnsi="Tahoma" w:cs="Tahoma"/>
          <w:b w:val="0"/>
          <w:szCs w:val="22"/>
          <w:lang w:eastAsia="en-US"/>
        </w:rPr>
        <w:t>ection de</w:t>
      </w:r>
      <w:r w:rsidRPr="00294A92">
        <w:rPr>
          <w:rFonts w:ascii="Tahoma" w:hAnsi="Tahoma" w:cs="Tahoma"/>
          <w:b w:val="0"/>
          <w:szCs w:val="22"/>
          <w:lang w:eastAsia="en-US"/>
        </w:rPr>
        <w:t xml:space="preserve"> la marque Bleu Blanc Ruche et l'Ecole des Hautes Etudes en Apiculture jusqu'en 2019. En parallèle de la ferme apicole familiale qu'il reprend et développe dans le Béarn, il est formateur, consultant et auteur d'ouvrages aussi bien techniques que grand public sur les abeilles et l'apiculture.</w:t>
      </w:r>
    </w:p>
    <w:p w14:paraId="46A9D611" w14:textId="77777777" w:rsidR="009925DC" w:rsidRPr="00032E6A" w:rsidRDefault="009925DC" w:rsidP="009925DC">
      <w:pPr>
        <w:pStyle w:val="Titre6"/>
        <w:tabs>
          <w:tab w:val="clear" w:pos="0"/>
          <w:tab w:val="num" w:pos="142"/>
        </w:tabs>
        <w:ind w:left="284" w:firstLine="0"/>
        <w:rPr>
          <w:rFonts w:ascii="Tahoma" w:eastAsia="Calibri" w:hAnsi="Tahoma" w:cs="Tahoma"/>
          <w:sz w:val="24"/>
          <w:szCs w:val="24"/>
        </w:rPr>
      </w:pPr>
    </w:p>
    <w:p w14:paraId="7C862FC6" w14:textId="77777777" w:rsidR="009925DC" w:rsidRPr="00032E6A" w:rsidRDefault="009925DC" w:rsidP="009925DC">
      <w:pPr>
        <w:pStyle w:val="Titre6"/>
        <w:tabs>
          <w:tab w:val="clear" w:pos="0"/>
          <w:tab w:val="num" w:pos="426"/>
        </w:tabs>
        <w:ind w:left="567" w:hanging="141"/>
        <w:rPr>
          <w:rFonts w:ascii="Tahoma" w:eastAsia="Calibri" w:hAnsi="Tahoma" w:cs="Tahoma"/>
          <w:sz w:val="24"/>
          <w:szCs w:val="24"/>
        </w:rPr>
      </w:pPr>
      <w:r w:rsidRPr="00032E6A">
        <w:rPr>
          <w:rFonts w:ascii="Tahoma" w:eastAsia="Calibri" w:hAnsi="Tahoma" w:cs="Tahoma"/>
          <w:sz w:val="24"/>
          <w:szCs w:val="24"/>
        </w:rPr>
        <w:t>Résumé de l’intervention</w:t>
      </w:r>
    </w:p>
    <w:p w14:paraId="42E3CAD2" w14:textId="78F7B53E" w:rsidR="009925DC" w:rsidRPr="00032E6A" w:rsidRDefault="009925DC" w:rsidP="009925DC">
      <w:pPr>
        <w:spacing w:after="0" w:line="240" w:lineRule="auto"/>
        <w:ind w:left="426"/>
        <w:rPr>
          <w:rFonts w:ascii="Tahoma" w:hAnsi="Tahoma" w:cs="Tahoma"/>
          <w:bCs/>
          <w:sz w:val="24"/>
          <w:szCs w:val="24"/>
        </w:rPr>
      </w:pPr>
      <w:r w:rsidRPr="00032E6A">
        <w:rPr>
          <w:rFonts w:ascii="Tahoma" w:hAnsi="Tahoma" w:cs="Tahoma"/>
          <w:bCs/>
          <w:sz w:val="24"/>
          <w:szCs w:val="24"/>
        </w:rPr>
        <w:t xml:space="preserve">L'affaiblissement des populations d'abeilles, sauvages et domestiques, est </w:t>
      </w:r>
      <w:r w:rsidR="007C6C7E">
        <w:rPr>
          <w:rFonts w:ascii="Tahoma" w:hAnsi="Tahoma" w:cs="Tahoma"/>
          <w:bCs/>
          <w:sz w:val="24"/>
          <w:szCs w:val="24"/>
        </w:rPr>
        <w:t>l’</w:t>
      </w:r>
      <w:r w:rsidRPr="00032E6A">
        <w:rPr>
          <w:rFonts w:ascii="Tahoma" w:hAnsi="Tahoma" w:cs="Tahoma"/>
          <w:bCs/>
          <w:sz w:val="24"/>
          <w:szCs w:val="24"/>
        </w:rPr>
        <w:t>un des sujets majeurs de notre temps. Qui sont les pollinisateurs et quel est le rôle de la pollinisation ? Que leur arrive-t-il et quelles sont les solutions concrètes ? Paul Fert vous propose de démêler le vrai du faux, d'apprendre à comprendre et protéger les abeilles pour préserver la biodiversité et sauvegarder le monde de demain.</w:t>
      </w:r>
    </w:p>
    <w:p w14:paraId="37E8B8ED" w14:textId="77777777" w:rsidR="009925DC" w:rsidRPr="00E97449" w:rsidRDefault="009925DC" w:rsidP="00E97449">
      <w:pPr>
        <w:spacing w:after="0" w:line="240" w:lineRule="auto"/>
        <w:rPr>
          <w:rFonts w:ascii="Tahoma" w:hAnsi="Tahoma" w:cs="Tahoma"/>
          <w:bCs/>
          <w:sz w:val="24"/>
          <w:szCs w:val="24"/>
        </w:rPr>
      </w:pPr>
    </w:p>
    <w:p w14:paraId="760B1F61" w14:textId="77777777" w:rsidR="009925DC" w:rsidRPr="00E97449" w:rsidRDefault="00E97449" w:rsidP="00E97449">
      <w:pPr>
        <w:spacing w:after="0" w:line="240" w:lineRule="auto"/>
        <w:rPr>
          <w:rFonts w:ascii="Tahoma" w:hAnsi="Tahoma" w:cs="Tahoma"/>
          <w:b/>
          <w:sz w:val="24"/>
          <w:szCs w:val="24"/>
        </w:rPr>
      </w:pPr>
      <w:r>
        <w:rPr>
          <w:noProof/>
        </w:rPr>
        <mc:AlternateContent>
          <mc:Choice Requires="wps">
            <w:drawing>
              <wp:anchor distT="0" distB="0" distL="114300" distR="114300" simplePos="0" relativeHeight="251680768" behindDoc="0" locked="0" layoutInCell="1" allowOverlap="1" wp14:anchorId="318A06A5" wp14:editId="172DB040">
                <wp:simplePos x="0" y="0"/>
                <wp:positionH relativeFrom="leftMargin">
                  <wp:align>right</wp:align>
                </wp:positionH>
                <wp:positionV relativeFrom="paragraph">
                  <wp:posOffset>-593725</wp:posOffset>
                </wp:positionV>
                <wp:extent cx="895350" cy="11115675"/>
                <wp:effectExtent l="0" t="0" r="19050" b="28575"/>
                <wp:wrapNone/>
                <wp:docPr id="1897602092" name="Rectangle 1"/>
                <wp:cNvGraphicFramePr/>
                <a:graphic xmlns:a="http://schemas.openxmlformats.org/drawingml/2006/main">
                  <a:graphicData uri="http://schemas.microsoft.com/office/word/2010/wordprocessingShape">
                    <wps:wsp>
                      <wps:cNvSpPr/>
                      <wps:spPr>
                        <a:xfrm>
                          <a:off x="0" y="0"/>
                          <a:ext cx="895350" cy="11115675"/>
                        </a:xfrm>
                        <a:prstGeom prst="rect">
                          <a:avLst/>
                        </a:prstGeom>
                        <a:solidFill>
                          <a:srgbClr val="A7200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F0E525" id="Rectangle 1" o:spid="_x0000_s1026" style="position:absolute;margin-left:19.3pt;margin-top:-46.75pt;width:70.5pt;height:875.25pt;z-index:251680768;visibility:visible;mso-wrap-style:square;mso-height-percent:0;mso-wrap-distance-left:9pt;mso-wrap-distance-top:0;mso-wrap-distance-right:9pt;mso-wrap-distance-bottom:0;mso-position-horizontal:right;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" fillcolor="#a72005" strokecolor="#172c51" strokeweight="1pt">
                <w10:wrap anchorx="margin"/>
              </v:rect>
            </w:pict>
          </mc:Fallback>
        </mc:AlternateContent>
      </w:r>
    </w:p>
    <w:p w14:paraId="23BFD0CA" w14:textId="77777777" w:rsidR="009925DC" w:rsidRPr="00032E6A" w:rsidRDefault="009925DC" w:rsidP="009925DC">
      <w:pPr>
        <w:pStyle w:val="Paragraphedeliste"/>
        <w:spacing w:after="0" w:line="240" w:lineRule="auto"/>
        <w:ind w:left="284"/>
        <w:rPr>
          <w:rFonts w:ascii="Tahoma" w:hAnsi="Tahoma" w:cs="Tahoma"/>
          <w:b/>
          <w:sz w:val="24"/>
          <w:szCs w:val="24"/>
          <w:lang w:eastAsia="en-US"/>
        </w:rPr>
      </w:pPr>
      <w:r w:rsidRPr="00032E6A">
        <w:rPr>
          <w:rFonts w:ascii="Tahoma" w:hAnsi="Tahoma" w:cs="Tahoma"/>
          <w:b/>
          <w:sz w:val="24"/>
          <w:szCs w:val="24"/>
          <w:lang w:eastAsia="en-US"/>
        </w:rPr>
        <w:t xml:space="preserve">16h ÉRIC DAROUZET </w:t>
      </w:r>
    </w:p>
    <w:p w14:paraId="10B9954D" w14:textId="51F0FBEA" w:rsidR="009925DC" w:rsidRPr="009D3C33" w:rsidRDefault="009925DC" w:rsidP="009925DC">
      <w:pPr>
        <w:pStyle w:val="Paragraphedeliste"/>
        <w:spacing w:after="0" w:line="240" w:lineRule="auto"/>
        <w:ind w:left="284"/>
        <w:rPr>
          <w:rFonts w:ascii="Tahoma" w:hAnsi="Tahoma" w:cs="Tahoma"/>
          <w:bCs/>
          <w:i/>
          <w:iCs/>
          <w:sz w:val="24"/>
          <w:szCs w:val="24"/>
          <w:lang w:eastAsia="en-US"/>
        </w:rPr>
      </w:pPr>
      <w:r w:rsidRPr="009D3C33">
        <w:rPr>
          <w:rFonts w:ascii="Tahoma" w:hAnsi="Tahoma" w:cs="Tahoma"/>
          <w:bCs/>
          <w:i/>
          <w:iCs/>
          <w:sz w:val="24"/>
          <w:szCs w:val="24"/>
          <w:lang w:eastAsia="en-US"/>
        </w:rPr>
        <w:t xml:space="preserve">Les impacts du frelon asiatique Vespa </w:t>
      </w:r>
      <w:proofErr w:type="spellStart"/>
      <w:r w:rsidRPr="009D3C33">
        <w:rPr>
          <w:rFonts w:ascii="Tahoma" w:hAnsi="Tahoma" w:cs="Tahoma"/>
          <w:bCs/>
          <w:i/>
          <w:iCs/>
          <w:sz w:val="24"/>
          <w:szCs w:val="24"/>
          <w:lang w:eastAsia="en-US"/>
        </w:rPr>
        <w:t>velutina</w:t>
      </w:r>
      <w:proofErr w:type="spellEnd"/>
      <w:r w:rsidRPr="009D3C33">
        <w:rPr>
          <w:rFonts w:ascii="Tahoma" w:hAnsi="Tahoma" w:cs="Tahoma"/>
          <w:bCs/>
          <w:i/>
          <w:iCs/>
          <w:sz w:val="24"/>
          <w:szCs w:val="24"/>
          <w:lang w:eastAsia="en-US"/>
        </w:rPr>
        <w:t xml:space="preserve">. Des solutions de lutte ? </w:t>
      </w:r>
    </w:p>
    <w:p w14:paraId="3AA15C20" w14:textId="77777777" w:rsidR="009925DC" w:rsidRPr="00032E6A" w:rsidRDefault="009925DC" w:rsidP="009925DC">
      <w:pPr>
        <w:pStyle w:val="Paragraphedeliste"/>
        <w:spacing w:after="0" w:line="240" w:lineRule="auto"/>
        <w:ind w:left="284"/>
        <w:rPr>
          <w:rFonts w:ascii="Tahoma" w:hAnsi="Tahoma" w:cs="Tahoma"/>
          <w:bCs/>
          <w:sz w:val="24"/>
          <w:szCs w:val="24"/>
          <w:lang w:eastAsia="en-US"/>
        </w:rPr>
      </w:pPr>
      <w:r w:rsidRPr="00032E6A">
        <w:rPr>
          <w:rFonts w:ascii="Tahoma" w:hAnsi="Tahoma" w:cs="Tahoma"/>
          <w:b/>
          <w:noProof/>
          <w:sz w:val="24"/>
          <w:szCs w:val="24"/>
          <w:lang w:eastAsia="en-US"/>
        </w:rPr>
        <w:drawing>
          <wp:anchor distT="0" distB="0" distL="114300" distR="114300" simplePos="0" relativeHeight="251677696" behindDoc="0" locked="0" layoutInCell="1" allowOverlap="1" wp14:anchorId="4ECF4597" wp14:editId="00AD907E">
            <wp:simplePos x="0" y="0"/>
            <wp:positionH relativeFrom="column">
              <wp:posOffset>157480</wp:posOffset>
            </wp:positionH>
            <wp:positionV relativeFrom="paragraph">
              <wp:posOffset>74930</wp:posOffset>
            </wp:positionV>
            <wp:extent cx="1326515" cy="1685925"/>
            <wp:effectExtent l="0" t="0" r="6985" b="9525"/>
            <wp:wrapSquare wrapText="bothSides"/>
            <wp:docPr id="20061018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6515" cy="1685925"/>
                    </a:xfrm>
                    <a:prstGeom prst="rect">
                      <a:avLst/>
                    </a:prstGeom>
                    <a:noFill/>
                  </pic:spPr>
                </pic:pic>
              </a:graphicData>
            </a:graphic>
            <wp14:sizeRelH relativeFrom="page">
              <wp14:pctWidth>0</wp14:pctWidth>
            </wp14:sizeRelH>
            <wp14:sizeRelV relativeFrom="page">
              <wp14:pctHeight>0</wp14:pctHeight>
            </wp14:sizeRelV>
          </wp:anchor>
        </w:drawing>
      </w:r>
    </w:p>
    <w:p w14:paraId="5B581775" w14:textId="77777777" w:rsidR="009925DC" w:rsidRPr="009925DC" w:rsidRDefault="009925DC" w:rsidP="009925DC">
      <w:pPr>
        <w:spacing w:after="0" w:line="240" w:lineRule="auto"/>
        <w:rPr>
          <w:rFonts w:ascii="Tahoma" w:hAnsi="Tahoma" w:cs="Tahoma"/>
          <w:bCs/>
          <w:sz w:val="24"/>
          <w:szCs w:val="24"/>
        </w:rPr>
      </w:pPr>
    </w:p>
    <w:p w14:paraId="5D88C98E" w14:textId="77777777" w:rsidR="009925DC" w:rsidRPr="00032E6A" w:rsidRDefault="009925DC" w:rsidP="009925DC">
      <w:pPr>
        <w:pStyle w:val="Titre6"/>
        <w:tabs>
          <w:tab w:val="clear" w:pos="0"/>
        </w:tabs>
        <w:ind w:left="284" w:firstLine="0"/>
        <w:rPr>
          <w:rFonts w:ascii="Tahoma" w:eastAsia="Calibri" w:hAnsi="Tahoma" w:cs="Tahoma"/>
          <w:sz w:val="24"/>
          <w:szCs w:val="24"/>
        </w:rPr>
      </w:pPr>
      <w:r w:rsidRPr="00032E6A">
        <w:rPr>
          <w:rFonts w:ascii="Tahoma" w:eastAsia="Calibri" w:hAnsi="Tahoma" w:cs="Tahoma"/>
          <w:sz w:val="24"/>
          <w:szCs w:val="24"/>
        </w:rPr>
        <w:t xml:space="preserve">Présentation et parcours du conférencier </w:t>
      </w:r>
    </w:p>
    <w:p w14:paraId="63A9358F" w14:textId="77777777" w:rsidR="009925DC" w:rsidRPr="00032E6A" w:rsidRDefault="009925DC" w:rsidP="009925DC">
      <w:pPr>
        <w:pStyle w:val="Paragraphedeliste"/>
        <w:spacing w:after="0" w:line="240" w:lineRule="auto"/>
        <w:ind w:left="284"/>
        <w:rPr>
          <w:rFonts w:ascii="Tahoma" w:hAnsi="Tahoma" w:cs="Tahoma"/>
          <w:bCs/>
          <w:sz w:val="24"/>
          <w:szCs w:val="24"/>
          <w:lang w:eastAsia="en-US"/>
        </w:rPr>
      </w:pPr>
      <w:proofErr w:type="spellStart"/>
      <w:r w:rsidRPr="00032E6A">
        <w:rPr>
          <w:rFonts w:ascii="Tahoma" w:hAnsi="Tahoma" w:cs="Tahoma"/>
          <w:bCs/>
          <w:sz w:val="24"/>
          <w:szCs w:val="24"/>
          <w:lang w:eastAsia="en-US"/>
        </w:rPr>
        <w:t>Eric</w:t>
      </w:r>
      <w:proofErr w:type="spellEnd"/>
      <w:r w:rsidRPr="00032E6A">
        <w:rPr>
          <w:rFonts w:ascii="Tahoma" w:hAnsi="Tahoma" w:cs="Tahoma"/>
          <w:bCs/>
          <w:sz w:val="24"/>
          <w:szCs w:val="24"/>
          <w:lang w:eastAsia="en-US"/>
        </w:rPr>
        <w:t xml:space="preserve"> </w:t>
      </w:r>
      <w:proofErr w:type="spellStart"/>
      <w:r w:rsidRPr="00032E6A">
        <w:rPr>
          <w:rFonts w:ascii="Tahoma" w:hAnsi="Tahoma" w:cs="Tahoma"/>
          <w:bCs/>
          <w:sz w:val="24"/>
          <w:szCs w:val="24"/>
          <w:lang w:eastAsia="en-US"/>
        </w:rPr>
        <w:t>Darrouzet</w:t>
      </w:r>
      <w:proofErr w:type="spellEnd"/>
      <w:r w:rsidRPr="00032E6A">
        <w:rPr>
          <w:rFonts w:ascii="Tahoma" w:hAnsi="Tahoma" w:cs="Tahoma"/>
          <w:bCs/>
          <w:sz w:val="24"/>
          <w:szCs w:val="24"/>
          <w:lang w:eastAsia="en-US"/>
        </w:rPr>
        <w:t xml:space="preserve"> est biologiste, enseignant chercheur à l’Université François-Rabelais de Tours. Il est spécialiste des insectes sociaux et s’intéresse notamment aux termites et aux frelons. Il est entre autres l'auteur de : "Les insectes bâtisseurs. Nids de termites, de guêpes et de frelons" aux éditions Connaissances et Savoirs.</w:t>
      </w:r>
    </w:p>
    <w:p w14:paraId="6D789B25" w14:textId="77777777" w:rsidR="009925DC" w:rsidRDefault="009925DC" w:rsidP="009925DC">
      <w:pPr>
        <w:pStyle w:val="Paragraphedeliste"/>
        <w:spacing w:after="0" w:line="240" w:lineRule="auto"/>
        <w:ind w:left="284"/>
        <w:rPr>
          <w:rFonts w:ascii="Tahoma" w:hAnsi="Tahoma" w:cs="Tahoma"/>
          <w:bCs/>
          <w:sz w:val="24"/>
          <w:szCs w:val="24"/>
          <w:lang w:eastAsia="en-US"/>
        </w:rPr>
      </w:pPr>
    </w:p>
    <w:p w14:paraId="46E4BF5F" w14:textId="77777777" w:rsidR="009925DC" w:rsidRPr="00032E6A" w:rsidRDefault="009925DC" w:rsidP="009925DC">
      <w:pPr>
        <w:pStyle w:val="Paragraphedeliste"/>
        <w:spacing w:after="0" w:line="240" w:lineRule="auto"/>
        <w:ind w:left="284"/>
        <w:rPr>
          <w:rFonts w:ascii="Tahoma" w:hAnsi="Tahoma" w:cs="Tahoma"/>
          <w:bCs/>
          <w:sz w:val="24"/>
          <w:szCs w:val="24"/>
          <w:lang w:eastAsia="en-US"/>
        </w:rPr>
      </w:pPr>
    </w:p>
    <w:p w14:paraId="508E6CC3" w14:textId="77777777" w:rsidR="009925DC" w:rsidRPr="00032E6A" w:rsidRDefault="009925DC" w:rsidP="009925DC">
      <w:pPr>
        <w:pStyle w:val="Titre6"/>
        <w:tabs>
          <w:tab w:val="clear" w:pos="0"/>
          <w:tab w:val="num" w:pos="142"/>
        </w:tabs>
        <w:ind w:left="284" w:firstLine="0"/>
        <w:rPr>
          <w:rFonts w:ascii="Tahoma" w:eastAsia="Calibri" w:hAnsi="Tahoma" w:cs="Tahoma"/>
          <w:sz w:val="24"/>
          <w:szCs w:val="24"/>
        </w:rPr>
      </w:pPr>
      <w:r w:rsidRPr="00032E6A">
        <w:rPr>
          <w:rFonts w:ascii="Tahoma" w:eastAsia="Calibri" w:hAnsi="Tahoma" w:cs="Tahoma"/>
          <w:sz w:val="24"/>
          <w:szCs w:val="24"/>
        </w:rPr>
        <w:t>Résumé de l’intervention</w:t>
      </w:r>
    </w:p>
    <w:p w14:paraId="02EF5919" w14:textId="77777777" w:rsidR="009925DC" w:rsidRPr="00032E6A" w:rsidRDefault="009925DC" w:rsidP="009925DC">
      <w:pPr>
        <w:pStyle w:val="Paragraphedeliste"/>
        <w:spacing w:after="0" w:line="240" w:lineRule="auto"/>
        <w:ind w:left="284"/>
        <w:rPr>
          <w:rFonts w:ascii="Tahoma" w:hAnsi="Tahoma" w:cs="Tahoma"/>
          <w:bCs/>
          <w:sz w:val="24"/>
          <w:szCs w:val="24"/>
          <w:lang w:eastAsia="en-US"/>
        </w:rPr>
      </w:pPr>
      <w:r w:rsidRPr="00032E6A">
        <w:rPr>
          <w:rFonts w:ascii="Tahoma" w:hAnsi="Tahoma" w:cs="Tahoma"/>
          <w:noProof/>
        </w:rPr>
        <w:drawing>
          <wp:anchor distT="0" distB="0" distL="114300" distR="114300" simplePos="0" relativeHeight="251678720" behindDoc="1" locked="0" layoutInCell="1" allowOverlap="1" wp14:anchorId="1D8CF510" wp14:editId="43A21EA3">
            <wp:simplePos x="0" y="0"/>
            <wp:positionH relativeFrom="column">
              <wp:posOffset>4648200</wp:posOffset>
            </wp:positionH>
            <wp:positionV relativeFrom="paragraph">
              <wp:posOffset>520700</wp:posOffset>
            </wp:positionV>
            <wp:extent cx="1637030" cy="1118235"/>
            <wp:effectExtent l="0" t="0" r="1270" b="5715"/>
            <wp:wrapThrough wrapText="bothSides">
              <wp:wrapPolygon edited="0">
                <wp:start x="0" y="0"/>
                <wp:lineTo x="0" y="21342"/>
                <wp:lineTo x="21365" y="21342"/>
                <wp:lineTo x="21365" y="0"/>
                <wp:lineTo x="0" y="0"/>
              </wp:wrapPolygon>
            </wp:wrapThrough>
            <wp:docPr id="3" name="Image 3" descr="Une image contenant insecte, vermine, arthropode, Macrophot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secte, vermine, arthropode, Macrophotographi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7030" cy="1118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E6A">
        <w:rPr>
          <w:rFonts w:ascii="Tahoma" w:hAnsi="Tahoma" w:cs="Tahoma"/>
          <w:bCs/>
          <w:sz w:val="24"/>
          <w:szCs w:val="24"/>
          <w:lang w:eastAsia="en-US"/>
        </w:rPr>
        <w:t xml:space="preserve">Le frelon asiatique, </w:t>
      </w:r>
      <w:r w:rsidRPr="009925DC">
        <w:rPr>
          <w:rFonts w:ascii="Tahoma" w:hAnsi="Tahoma" w:cs="Tahoma"/>
          <w:bCs/>
          <w:i/>
          <w:iCs/>
          <w:sz w:val="24"/>
          <w:szCs w:val="24"/>
          <w:lang w:eastAsia="en-US"/>
        </w:rPr>
        <w:t xml:space="preserve">Vespa </w:t>
      </w:r>
      <w:proofErr w:type="spellStart"/>
      <w:r w:rsidRPr="009925DC">
        <w:rPr>
          <w:rFonts w:ascii="Tahoma" w:hAnsi="Tahoma" w:cs="Tahoma"/>
          <w:bCs/>
          <w:i/>
          <w:iCs/>
          <w:sz w:val="24"/>
          <w:szCs w:val="24"/>
          <w:lang w:eastAsia="en-US"/>
        </w:rPr>
        <w:t>velutina</w:t>
      </w:r>
      <w:proofErr w:type="spellEnd"/>
      <w:r w:rsidRPr="009925DC">
        <w:rPr>
          <w:rFonts w:ascii="Tahoma" w:hAnsi="Tahoma" w:cs="Tahoma"/>
          <w:bCs/>
          <w:i/>
          <w:iCs/>
          <w:sz w:val="24"/>
          <w:szCs w:val="24"/>
          <w:lang w:eastAsia="en-US"/>
        </w:rPr>
        <w:t xml:space="preserve"> </w:t>
      </w:r>
      <w:proofErr w:type="spellStart"/>
      <w:r w:rsidRPr="009925DC">
        <w:rPr>
          <w:rFonts w:ascii="Tahoma" w:hAnsi="Tahoma" w:cs="Tahoma"/>
          <w:bCs/>
          <w:i/>
          <w:iCs/>
          <w:sz w:val="24"/>
          <w:szCs w:val="24"/>
          <w:lang w:eastAsia="en-US"/>
        </w:rPr>
        <w:t>nigrithorax</w:t>
      </w:r>
      <w:proofErr w:type="spellEnd"/>
      <w:r w:rsidRPr="00032E6A">
        <w:rPr>
          <w:rFonts w:ascii="Tahoma" w:hAnsi="Tahoma" w:cs="Tahoma"/>
          <w:bCs/>
          <w:sz w:val="24"/>
          <w:szCs w:val="24"/>
          <w:lang w:eastAsia="en-US"/>
        </w:rPr>
        <w:t xml:space="preserve">, a été introduit accidentellement en France vers 2004, par l’importation de produits commerciaux chinois. Depuis, l’espèce envahit rapidement le territoire français et européen. </w:t>
      </w:r>
    </w:p>
    <w:p w14:paraId="3339C8E8" w14:textId="77777777" w:rsidR="009925DC" w:rsidRPr="00032E6A" w:rsidRDefault="009925DC" w:rsidP="009925DC">
      <w:pPr>
        <w:pStyle w:val="Paragraphedeliste"/>
        <w:spacing w:after="0" w:line="240" w:lineRule="auto"/>
        <w:ind w:left="284"/>
        <w:rPr>
          <w:rFonts w:ascii="Tahoma" w:hAnsi="Tahoma" w:cs="Tahoma"/>
          <w:bCs/>
          <w:sz w:val="24"/>
          <w:szCs w:val="24"/>
          <w:lang w:eastAsia="en-US"/>
        </w:rPr>
      </w:pPr>
      <w:r w:rsidRPr="00032E6A">
        <w:rPr>
          <w:rFonts w:ascii="Tahoma" w:hAnsi="Tahoma" w:cs="Tahoma"/>
          <w:bCs/>
          <w:sz w:val="24"/>
          <w:szCs w:val="24"/>
          <w:lang w:eastAsia="en-US"/>
        </w:rPr>
        <w:t>Son expansion pose de nombreux problèmes : (1) environnementaux, le frelon étant un prédateur de nombreux insectes, il pourrait diminuer la biodiversité ; (2) économiques, les secteurs apicoles (le frelon chasse les abeilles et peut entraîner des pertes de ruches) et agricoles (culture de fruits) sont touchés ; (3) de santé publique (des attaques ont eu lieu sur des personnes, avec des cas de mortalité).</w:t>
      </w:r>
    </w:p>
    <w:p w14:paraId="4ADD484C" w14:textId="77777777" w:rsidR="009925DC" w:rsidRPr="00032E6A" w:rsidRDefault="009925DC" w:rsidP="009925DC">
      <w:pPr>
        <w:pStyle w:val="Paragraphedeliste"/>
        <w:suppressAutoHyphens w:val="0"/>
        <w:spacing w:after="0" w:line="240" w:lineRule="auto"/>
        <w:ind w:left="284"/>
        <w:rPr>
          <w:rFonts w:ascii="Tahoma" w:hAnsi="Tahoma" w:cs="Tahoma"/>
          <w:bCs/>
          <w:sz w:val="24"/>
          <w:szCs w:val="24"/>
          <w:lang w:eastAsia="en-US"/>
        </w:rPr>
      </w:pPr>
      <w:r w:rsidRPr="00032E6A">
        <w:rPr>
          <w:rFonts w:ascii="Tahoma" w:hAnsi="Tahoma" w:cs="Tahoma"/>
          <w:bCs/>
          <w:sz w:val="24"/>
          <w:szCs w:val="24"/>
          <w:lang w:eastAsia="en-US"/>
        </w:rPr>
        <w:t>L’exposé fera un bilan des problèmes qu’entraîne le frelon asiatique en Europe, puis des outils de lutte actuels et en cours de développement.</w:t>
      </w:r>
    </w:p>
    <w:p w14:paraId="262B5830" w14:textId="77777777" w:rsidR="009925DC" w:rsidRDefault="009925DC" w:rsidP="009925DC">
      <w:pPr>
        <w:pStyle w:val="Paragraphedeliste"/>
        <w:suppressAutoHyphens w:val="0"/>
        <w:spacing w:after="0" w:line="240" w:lineRule="auto"/>
        <w:ind w:left="284"/>
        <w:rPr>
          <w:rFonts w:ascii="Tahoma" w:hAnsi="Tahoma" w:cs="Tahoma"/>
          <w:bCs/>
          <w:sz w:val="24"/>
          <w:szCs w:val="24"/>
          <w:lang w:eastAsia="en-US"/>
        </w:rPr>
      </w:pPr>
    </w:p>
    <w:p w14:paraId="67E2F556" w14:textId="77777777" w:rsidR="009925DC" w:rsidRPr="00032E6A" w:rsidRDefault="009925DC" w:rsidP="009925DC">
      <w:pPr>
        <w:spacing w:after="0" w:line="240" w:lineRule="auto"/>
        <w:rPr>
          <w:rFonts w:ascii="Tahoma" w:hAnsi="Tahoma" w:cs="Tahoma"/>
          <w:b/>
          <w:bCs/>
        </w:rPr>
      </w:pPr>
    </w:p>
    <w:p w14:paraId="08EAE486" w14:textId="77777777" w:rsidR="009925DC" w:rsidRPr="00E97449" w:rsidRDefault="009925DC" w:rsidP="009925DC">
      <w:pPr>
        <w:tabs>
          <w:tab w:val="left" w:pos="284"/>
        </w:tabs>
        <w:spacing w:after="0" w:line="240" w:lineRule="auto"/>
        <w:jc w:val="center"/>
        <w:rPr>
          <w:rFonts w:ascii="Tahoma" w:hAnsi="Tahoma" w:cs="Tahoma"/>
          <w:b/>
          <w:bCs/>
          <w:color w:val="A72005"/>
          <w:sz w:val="32"/>
          <w:szCs w:val="32"/>
          <w:lang w:eastAsia="zh-CN"/>
        </w:rPr>
      </w:pPr>
      <w:r w:rsidRPr="00E97449">
        <w:rPr>
          <w:rFonts w:ascii="Tahoma" w:hAnsi="Tahoma" w:cs="Tahoma"/>
          <w:b/>
          <w:bCs/>
          <w:color w:val="A72005"/>
          <w:sz w:val="32"/>
          <w:szCs w:val="32"/>
          <w:lang w:eastAsia="zh-CN"/>
        </w:rPr>
        <w:t>Des animations pour tous</w:t>
      </w:r>
    </w:p>
    <w:p w14:paraId="364D9AF5" w14:textId="77777777" w:rsidR="009925DC" w:rsidRPr="00E97449" w:rsidRDefault="009925DC" w:rsidP="009925DC">
      <w:pPr>
        <w:tabs>
          <w:tab w:val="left" w:pos="284"/>
        </w:tabs>
        <w:spacing w:after="0" w:line="240" w:lineRule="auto"/>
        <w:jc w:val="center"/>
        <w:rPr>
          <w:rFonts w:ascii="Tahoma" w:hAnsi="Tahoma" w:cs="Tahoma"/>
          <w:b/>
          <w:bCs/>
          <w:color w:val="A72005"/>
          <w:sz w:val="32"/>
          <w:szCs w:val="32"/>
          <w:lang w:eastAsia="zh-CN"/>
        </w:rPr>
      </w:pPr>
    </w:p>
    <w:p w14:paraId="5A3E7E45" w14:textId="77777777" w:rsidR="009925DC" w:rsidRPr="00E97449" w:rsidRDefault="009925DC" w:rsidP="009925DC">
      <w:pPr>
        <w:pStyle w:val="Paragraphedeliste"/>
        <w:numPr>
          <w:ilvl w:val="0"/>
          <w:numId w:val="2"/>
        </w:numPr>
        <w:tabs>
          <w:tab w:val="left" w:pos="284"/>
        </w:tabs>
        <w:spacing w:after="0" w:line="240" w:lineRule="auto"/>
        <w:rPr>
          <w:rFonts w:ascii="Tahoma" w:hAnsi="Tahoma" w:cs="Tahoma"/>
          <w:b/>
          <w:bCs/>
          <w:color w:val="A72005"/>
          <w:sz w:val="24"/>
          <w:szCs w:val="24"/>
        </w:rPr>
      </w:pPr>
      <w:r w:rsidRPr="00E97449">
        <w:rPr>
          <w:rFonts w:ascii="Tahoma" w:hAnsi="Tahoma" w:cs="Tahoma"/>
          <w:b/>
          <w:bCs/>
          <w:color w:val="A72005"/>
          <w:sz w:val="24"/>
          <w:szCs w:val="24"/>
        </w:rPr>
        <w:t>Des animations culinaires</w:t>
      </w:r>
    </w:p>
    <w:p w14:paraId="2A7F1208" w14:textId="5A86D154" w:rsidR="009925DC" w:rsidRPr="00032E6A" w:rsidRDefault="009925DC" w:rsidP="009925DC">
      <w:pPr>
        <w:tabs>
          <w:tab w:val="left" w:pos="0"/>
        </w:tabs>
        <w:spacing w:after="0" w:line="240" w:lineRule="auto"/>
        <w:ind w:left="284"/>
        <w:jc w:val="both"/>
        <w:rPr>
          <w:rFonts w:ascii="Tahoma" w:hAnsi="Tahoma" w:cs="Tahoma"/>
          <w:sz w:val="24"/>
          <w:szCs w:val="24"/>
        </w:rPr>
      </w:pPr>
      <w:r w:rsidRPr="00032E6A">
        <w:rPr>
          <w:rFonts w:ascii="Tahoma" w:hAnsi="Tahoma" w:cs="Tahoma"/>
          <w:sz w:val="24"/>
          <w:szCs w:val="24"/>
        </w:rPr>
        <w:t>Les ruchers du Perche proposeront des démonstrations de cuisine au miel tout au long de la journée et permettront aux visiteurs de découvrir et de déguster de nombreuses recettes alliant le sucré</w:t>
      </w:r>
      <w:r w:rsidR="007C6C7E">
        <w:rPr>
          <w:rFonts w:ascii="Tahoma" w:hAnsi="Tahoma" w:cs="Tahoma"/>
          <w:sz w:val="24"/>
          <w:szCs w:val="24"/>
        </w:rPr>
        <w:t xml:space="preserve"> et le</w:t>
      </w:r>
      <w:r w:rsidRPr="00032E6A">
        <w:rPr>
          <w:rFonts w:ascii="Tahoma" w:hAnsi="Tahoma" w:cs="Tahoma"/>
          <w:sz w:val="24"/>
          <w:szCs w:val="24"/>
        </w:rPr>
        <w:t xml:space="preserve"> salé.</w:t>
      </w:r>
    </w:p>
    <w:p w14:paraId="67E38523" w14:textId="77777777" w:rsidR="009925DC" w:rsidRPr="00032E6A" w:rsidRDefault="009925DC" w:rsidP="009925DC">
      <w:pPr>
        <w:tabs>
          <w:tab w:val="left" w:pos="0"/>
        </w:tabs>
        <w:ind w:left="284"/>
        <w:jc w:val="both"/>
        <w:rPr>
          <w:rFonts w:ascii="Tahoma" w:hAnsi="Tahoma" w:cs="Tahoma"/>
          <w:sz w:val="24"/>
          <w:szCs w:val="24"/>
        </w:rPr>
      </w:pPr>
      <w:r w:rsidRPr="00032E6A">
        <w:rPr>
          <w:rFonts w:ascii="Tahoma" w:hAnsi="Tahoma" w:cs="Tahoma"/>
          <w:sz w:val="24"/>
          <w:szCs w:val="24"/>
        </w:rPr>
        <w:t>Les visiteurs pourront également déguster des recettes traditionnelles de pains d’épices et de caramels au miel.</w:t>
      </w:r>
    </w:p>
    <w:p w14:paraId="1E776D74" w14:textId="77777777" w:rsidR="009925DC" w:rsidRPr="00E97449" w:rsidRDefault="009925DC" w:rsidP="009925DC">
      <w:pPr>
        <w:pStyle w:val="Paragraphedeliste"/>
        <w:numPr>
          <w:ilvl w:val="0"/>
          <w:numId w:val="2"/>
        </w:numPr>
        <w:tabs>
          <w:tab w:val="left" w:pos="284"/>
        </w:tabs>
        <w:spacing w:after="0" w:line="240" w:lineRule="auto"/>
        <w:rPr>
          <w:rFonts w:ascii="Tahoma" w:hAnsi="Tahoma" w:cs="Tahoma"/>
          <w:b/>
          <w:bCs/>
          <w:color w:val="A72005"/>
          <w:sz w:val="24"/>
          <w:szCs w:val="24"/>
        </w:rPr>
      </w:pPr>
      <w:r w:rsidRPr="00E97449">
        <w:rPr>
          <w:rFonts w:ascii="Tahoma" w:hAnsi="Tahoma" w:cs="Tahoma"/>
          <w:b/>
          <w:bCs/>
          <w:color w:val="A72005"/>
          <w:sz w:val="24"/>
          <w:szCs w:val="24"/>
        </w:rPr>
        <w:t xml:space="preserve">Extraction de miel en direct </w:t>
      </w:r>
    </w:p>
    <w:p w14:paraId="66AEB788" w14:textId="4D27CA26" w:rsidR="009925DC" w:rsidRPr="00032E6A" w:rsidRDefault="009925DC" w:rsidP="009925DC">
      <w:pPr>
        <w:tabs>
          <w:tab w:val="left" w:pos="284"/>
        </w:tabs>
        <w:spacing w:after="0" w:line="240" w:lineRule="auto"/>
        <w:ind w:left="284"/>
        <w:rPr>
          <w:rFonts w:ascii="Tahoma" w:hAnsi="Tahoma" w:cs="Tahoma"/>
          <w:sz w:val="24"/>
          <w:szCs w:val="24"/>
        </w:rPr>
      </w:pPr>
      <w:r w:rsidRPr="00032E6A">
        <w:rPr>
          <w:rFonts w:ascii="Tahoma" w:hAnsi="Tahoma" w:cs="Tahoma"/>
          <w:sz w:val="24"/>
          <w:szCs w:val="24"/>
        </w:rPr>
        <w:t xml:space="preserve">Les visiteurs pourront assister aux différentes étapes de la récolte du miel de la </w:t>
      </w:r>
      <w:proofErr w:type="spellStart"/>
      <w:r w:rsidRPr="00032E6A">
        <w:rPr>
          <w:rFonts w:ascii="Tahoma" w:hAnsi="Tahoma" w:cs="Tahoma"/>
          <w:sz w:val="24"/>
          <w:szCs w:val="24"/>
        </w:rPr>
        <w:t>désoperculation</w:t>
      </w:r>
      <w:proofErr w:type="spellEnd"/>
      <w:r w:rsidRPr="00032E6A">
        <w:rPr>
          <w:rFonts w:ascii="Tahoma" w:hAnsi="Tahoma" w:cs="Tahoma"/>
          <w:sz w:val="24"/>
          <w:szCs w:val="24"/>
        </w:rPr>
        <w:t xml:space="preserve"> à la mise </w:t>
      </w:r>
      <w:r w:rsidR="007C6C7E">
        <w:rPr>
          <w:rFonts w:ascii="Tahoma" w:hAnsi="Tahoma" w:cs="Tahoma"/>
          <w:sz w:val="24"/>
          <w:szCs w:val="24"/>
        </w:rPr>
        <w:t>en</w:t>
      </w:r>
      <w:r w:rsidRPr="00032E6A">
        <w:rPr>
          <w:rFonts w:ascii="Tahoma" w:hAnsi="Tahoma" w:cs="Tahoma"/>
          <w:sz w:val="24"/>
          <w:szCs w:val="24"/>
        </w:rPr>
        <w:t xml:space="preserve"> </w:t>
      </w:r>
      <w:proofErr w:type="gramStart"/>
      <w:r w:rsidRPr="00032E6A">
        <w:rPr>
          <w:rFonts w:ascii="Tahoma" w:hAnsi="Tahoma" w:cs="Tahoma"/>
          <w:sz w:val="24"/>
          <w:szCs w:val="24"/>
        </w:rPr>
        <w:t>pot </w:t>
      </w:r>
      <w:r w:rsidR="007C6C7E">
        <w:rPr>
          <w:rFonts w:ascii="Tahoma" w:hAnsi="Tahoma" w:cs="Tahoma"/>
          <w:sz w:val="24"/>
          <w:szCs w:val="24"/>
        </w:rPr>
        <w:t>.</w:t>
      </w:r>
      <w:proofErr w:type="gramEnd"/>
    </w:p>
    <w:p w14:paraId="57C3C5AE" w14:textId="77777777" w:rsidR="009925DC" w:rsidRPr="00032E6A" w:rsidRDefault="009925DC" w:rsidP="009925DC">
      <w:pPr>
        <w:pStyle w:val="Paragraphedeliste"/>
        <w:suppressAutoHyphens w:val="0"/>
        <w:spacing w:after="0" w:line="240" w:lineRule="auto"/>
        <w:ind w:left="284"/>
        <w:rPr>
          <w:rFonts w:ascii="Tahoma" w:hAnsi="Tahoma" w:cs="Tahoma"/>
          <w:bCs/>
          <w:sz w:val="24"/>
          <w:szCs w:val="24"/>
          <w:lang w:eastAsia="en-US"/>
        </w:rPr>
      </w:pPr>
    </w:p>
    <w:p w14:paraId="0C8385EC" w14:textId="77777777" w:rsidR="009925DC" w:rsidRDefault="009925DC" w:rsidP="00295073">
      <w:pPr>
        <w:ind w:left="426"/>
      </w:pPr>
    </w:p>
    <w:p w14:paraId="2CB55CD1" w14:textId="77777777" w:rsidR="009925DC" w:rsidRDefault="009925DC" w:rsidP="00295073">
      <w:pPr>
        <w:ind w:left="426"/>
      </w:pPr>
    </w:p>
    <w:p w14:paraId="44B68C9A" w14:textId="77777777" w:rsidR="009925DC" w:rsidRDefault="009925DC" w:rsidP="00295073">
      <w:pPr>
        <w:ind w:left="426"/>
      </w:pPr>
      <w:r w:rsidRPr="00032E6A">
        <w:rPr>
          <w:rFonts w:ascii="Tahoma" w:hAnsi="Tahoma" w:cs="Tahoma"/>
          <w:noProof/>
        </w:rPr>
        <w:drawing>
          <wp:anchor distT="0" distB="0" distL="114300" distR="114300" simplePos="0" relativeHeight="251684864" behindDoc="0" locked="0" layoutInCell="1" allowOverlap="1" wp14:anchorId="3D7E1E8E" wp14:editId="2A670CBF">
            <wp:simplePos x="0" y="0"/>
            <wp:positionH relativeFrom="margin">
              <wp:posOffset>3373755</wp:posOffset>
            </wp:positionH>
            <wp:positionV relativeFrom="paragraph">
              <wp:posOffset>-416560</wp:posOffset>
            </wp:positionV>
            <wp:extent cx="1288415" cy="1939925"/>
            <wp:effectExtent l="0" t="0" r="6985" b="3175"/>
            <wp:wrapSquare wrapText="bothSides"/>
            <wp:docPr id="1885290564" name="Image 1" descr="Une image contenant métal, Quincaillerie, ja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90564" name="Image 1" descr="Une image contenant métal, Quincaillerie, jaun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841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2E6A">
        <w:rPr>
          <w:rFonts w:ascii="Tahoma" w:hAnsi="Tahoma" w:cs="Tahoma"/>
          <w:noProof/>
        </w:rPr>
        <w:drawing>
          <wp:anchor distT="0" distB="0" distL="114300" distR="114300" simplePos="0" relativeHeight="251682816" behindDoc="0" locked="0" layoutInCell="1" allowOverlap="1" wp14:anchorId="4E60C916" wp14:editId="720F38B1">
            <wp:simplePos x="0" y="0"/>
            <wp:positionH relativeFrom="column">
              <wp:posOffset>837565</wp:posOffset>
            </wp:positionH>
            <wp:positionV relativeFrom="paragraph">
              <wp:posOffset>-111760</wp:posOffset>
            </wp:positionV>
            <wp:extent cx="1962785" cy="1304925"/>
            <wp:effectExtent l="5080" t="0" r="4445" b="4445"/>
            <wp:wrapSquare wrapText="bothSides"/>
            <wp:docPr id="657634246" name="Image 2" descr="Une image contenant personne, habits, homme, outi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34246" name="Image 2" descr="Une image contenant personne, habits, homme, outil&#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799" b="27553"/>
                    <a:stretch/>
                  </pic:blipFill>
                  <pic:spPr bwMode="auto">
                    <a:xfrm rot="5400000">
                      <a:off x="0" y="0"/>
                      <a:ext cx="1962785" cy="130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3CBF25" w14:textId="77777777" w:rsidR="00295073" w:rsidRDefault="00295073" w:rsidP="00295073">
      <w:pPr>
        <w:ind w:left="426"/>
      </w:pPr>
    </w:p>
    <w:p w14:paraId="777DC80D" w14:textId="77777777" w:rsidR="009925DC" w:rsidRDefault="009925DC" w:rsidP="00295073">
      <w:pPr>
        <w:ind w:left="426"/>
      </w:pPr>
    </w:p>
    <w:p w14:paraId="2F70A438" w14:textId="77777777" w:rsidR="009925DC" w:rsidRDefault="009925DC" w:rsidP="00295073">
      <w:pPr>
        <w:ind w:left="426"/>
      </w:pPr>
    </w:p>
    <w:p w14:paraId="0F58B7D0" w14:textId="77777777" w:rsidR="009925DC" w:rsidRDefault="009925DC" w:rsidP="00295073">
      <w:pPr>
        <w:ind w:left="426"/>
      </w:pPr>
    </w:p>
    <w:p w14:paraId="59905444" w14:textId="77777777" w:rsidR="009925DC" w:rsidRPr="009925DC" w:rsidRDefault="009925DC" w:rsidP="00E97449">
      <w:pPr>
        <w:pStyle w:val="Paragraphedeliste"/>
        <w:numPr>
          <w:ilvl w:val="0"/>
          <w:numId w:val="2"/>
        </w:numPr>
        <w:spacing w:after="0"/>
        <w:rPr>
          <w:rFonts w:ascii="Tahoma" w:hAnsi="Tahoma" w:cs="Tahoma"/>
          <w:sz w:val="24"/>
          <w:szCs w:val="24"/>
        </w:rPr>
      </w:pPr>
      <w:r w:rsidRPr="00E97449">
        <w:rPr>
          <w:noProof/>
          <w:color w:val="A72005"/>
        </w:rPr>
        <w:lastRenderedPageBreak/>
        <mc:AlternateContent>
          <mc:Choice Requires="wps">
            <w:drawing>
              <wp:anchor distT="0" distB="0" distL="114300" distR="114300" simplePos="0" relativeHeight="251691008" behindDoc="0" locked="0" layoutInCell="1" allowOverlap="1" wp14:anchorId="4CFEC720" wp14:editId="6529F4F5">
                <wp:simplePos x="0" y="0"/>
                <wp:positionH relativeFrom="page">
                  <wp:align>left</wp:align>
                </wp:positionH>
                <wp:positionV relativeFrom="paragraph">
                  <wp:posOffset>-362585</wp:posOffset>
                </wp:positionV>
                <wp:extent cx="895350" cy="11115675"/>
                <wp:effectExtent l="0" t="0" r="19050" b="28575"/>
                <wp:wrapNone/>
                <wp:docPr id="326871835" name="Rectangle 1"/>
                <wp:cNvGraphicFramePr/>
                <a:graphic xmlns:a="http://schemas.openxmlformats.org/drawingml/2006/main">
                  <a:graphicData uri="http://schemas.microsoft.com/office/word/2010/wordprocessingShape">
                    <wps:wsp>
                      <wps:cNvSpPr/>
                      <wps:spPr>
                        <a:xfrm>
                          <a:off x="0" y="0"/>
                          <a:ext cx="895350" cy="11115675"/>
                        </a:xfrm>
                        <a:prstGeom prst="rect">
                          <a:avLst/>
                        </a:prstGeom>
                        <a:solidFill>
                          <a:srgbClr val="A7200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F35E7A" id="Rectangle 1" o:spid="_x0000_s1026" style="position:absolute;margin-left:0;margin-top:-28.55pt;width:70.5pt;height:875.25pt;z-index:25169100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" fillcolor="#a72005" strokecolor="#172c51" strokeweight="1pt">
                <w10:wrap anchorx="page"/>
              </v:rect>
            </w:pict>
          </mc:Fallback>
        </mc:AlternateContent>
      </w:r>
      <w:r w:rsidRPr="00E97449">
        <w:rPr>
          <w:rFonts w:ascii="Tahoma" w:hAnsi="Tahoma" w:cs="Tahoma"/>
          <w:b/>
          <w:bCs/>
          <w:color w:val="A72005"/>
          <w:sz w:val="24"/>
          <w:szCs w:val="24"/>
        </w:rPr>
        <w:t xml:space="preserve">Ouvertures de ruches </w:t>
      </w:r>
      <w:r w:rsidRPr="009925DC">
        <w:rPr>
          <w:rFonts w:ascii="Tahoma" w:hAnsi="Tahoma" w:cs="Tahoma"/>
          <w:sz w:val="24"/>
          <w:szCs w:val="24"/>
        </w:rPr>
        <w:t xml:space="preserve">avec le CETA de l’Orne </w:t>
      </w:r>
    </w:p>
    <w:p w14:paraId="10FDAD44" w14:textId="7B4207E4" w:rsidR="009925DC" w:rsidRPr="00032E6A" w:rsidRDefault="009925DC" w:rsidP="00E97449">
      <w:pPr>
        <w:spacing w:after="0"/>
        <w:ind w:left="284"/>
        <w:rPr>
          <w:rFonts w:ascii="Tahoma" w:hAnsi="Tahoma" w:cs="Tahoma"/>
          <w:sz w:val="24"/>
          <w:szCs w:val="24"/>
        </w:rPr>
      </w:pPr>
      <w:r w:rsidRPr="00032E6A">
        <w:rPr>
          <w:rFonts w:ascii="Tahoma" w:hAnsi="Tahoma" w:cs="Tahoma"/>
          <w:noProof/>
        </w:rPr>
        <w:drawing>
          <wp:anchor distT="0" distB="0" distL="114300" distR="114300" simplePos="0" relativeHeight="251687936" behindDoc="0" locked="0" layoutInCell="1" allowOverlap="1" wp14:anchorId="15A74F25" wp14:editId="4E9406BF">
            <wp:simplePos x="0" y="0"/>
            <wp:positionH relativeFrom="column">
              <wp:posOffset>4610735</wp:posOffset>
            </wp:positionH>
            <wp:positionV relativeFrom="paragraph">
              <wp:posOffset>55880</wp:posOffset>
            </wp:positionV>
            <wp:extent cx="1632585" cy="1224915"/>
            <wp:effectExtent l="0" t="5715" r="0" b="0"/>
            <wp:wrapSquare wrapText="bothSides"/>
            <wp:docPr id="1667626703" name="Image 3" descr="Une image contenant plein air, arbre, habits,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626703" name="Image 3" descr="Une image contenant plein air, arbre, habits, personne&#10;&#10;Description générée automatiquem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632585" cy="1224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6C7E">
        <w:rPr>
          <w:rFonts w:ascii="Tahoma" w:hAnsi="Tahoma" w:cs="Tahoma"/>
          <w:noProof/>
        </w:rPr>
        <w:t>Accompagnés d’aîculteurs,</w:t>
      </w:r>
      <w:r w:rsidRPr="00032E6A">
        <w:rPr>
          <w:rFonts w:ascii="Tahoma" w:hAnsi="Tahoma" w:cs="Tahoma"/>
          <w:sz w:val="24"/>
          <w:szCs w:val="24"/>
        </w:rPr>
        <w:t xml:space="preserve"> les visiteurs auront la possibilité d’entrée en contact direct avec les abeilles. Des ouvertures de ruches sont programmées tout au long de la journée.</w:t>
      </w:r>
    </w:p>
    <w:p w14:paraId="6EECC724" w14:textId="77777777" w:rsidR="009925DC" w:rsidRPr="00032E6A" w:rsidRDefault="009925DC" w:rsidP="009925DC">
      <w:pPr>
        <w:tabs>
          <w:tab w:val="left" w:pos="284"/>
        </w:tabs>
        <w:spacing w:after="0"/>
        <w:ind w:left="284"/>
        <w:rPr>
          <w:rFonts w:ascii="Tahoma" w:hAnsi="Tahoma" w:cs="Tahoma"/>
          <w:b/>
          <w:sz w:val="24"/>
          <w:szCs w:val="24"/>
        </w:rPr>
      </w:pPr>
      <w:proofErr w:type="gramStart"/>
      <w:r w:rsidRPr="00032E6A">
        <w:rPr>
          <w:rFonts w:ascii="Tahoma" w:hAnsi="Tahoma" w:cs="Tahoma"/>
          <w:b/>
          <w:sz w:val="24"/>
          <w:szCs w:val="24"/>
        </w:rPr>
        <w:t>à</w:t>
      </w:r>
      <w:proofErr w:type="gramEnd"/>
      <w:r w:rsidRPr="00032E6A">
        <w:rPr>
          <w:rFonts w:ascii="Tahoma" w:hAnsi="Tahoma" w:cs="Tahoma"/>
          <w:b/>
          <w:sz w:val="24"/>
          <w:szCs w:val="24"/>
        </w:rPr>
        <w:t xml:space="preserve"> 11h30, 14h30, 15h30, 16h30, 17h30</w:t>
      </w:r>
    </w:p>
    <w:p w14:paraId="0CA0AE30" w14:textId="2F35A1A7" w:rsidR="009925DC" w:rsidRPr="00032E6A" w:rsidRDefault="009925DC" w:rsidP="009925DC">
      <w:pPr>
        <w:tabs>
          <w:tab w:val="left" w:pos="284"/>
        </w:tabs>
        <w:ind w:left="284"/>
        <w:jc w:val="both"/>
        <w:rPr>
          <w:rFonts w:ascii="Tahoma" w:hAnsi="Tahoma" w:cs="Tahoma"/>
          <w:sz w:val="24"/>
          <w:szCs w:val="24"/>
        </w:rPr>
      </w:pPr>
      <w:r w:rsidRPr="00032E6A">
        <w:rPr>
          <w:rFonts w:ascii="Tahoma" w:hAnsi="Tahoma" w:cs="Tahoma"/>
          <w:sz w:val="24"/>
          <w:szCs w:val="24"/>
        </w:rPr>
        <w:t>Sur inscription</w:t>
      </w:r>
      <w:r>
        <w:rPr>
          <w:rFonts w:ascii="Tahoma" w:hAnsi="Tahoma" w:cs="Tahoma"/>
          <w:sz w:val="24"/>
          <w:szCs w:val="24"/>
        </w:rPr>
        <w:t xml:space="preserve"> le jour de la fête de l’abeille</w:t>
      </w:r>
      <w:r w:rsidRPr="00032E6A">
        <w:rPr>
          <w:rFonts w:ascii="Tahoma" w:hAnsi="Tahoma" w:cs="Tahoma"/>
          <w:sz w:val="24"/>
          <w:szCs w:val="24"/>
        </w:rPr>
        <w:t>, au village du CETA de l’Orne (cour du prieuré)</w:t>
      </w:r>
      <w:r w:rsidR="007C6C7E">
        <w:rPr>
          <w:rFonts w:ascii="Tahoma" w:hAnsi="Tahoma" w:cs="Tahoma"/>
          <w:sz w:val="24"/>
          <w:szCs w:val="24"/>
        </w:rPr>
        <w:t>.</w:t>
      </w:r>
    </w:p>
    <w:p w14:paraId="0B470F87" w14:textId="77777777" w:rsidR="009925DC" w:rsidRDefault="009925DC" w:rsidP="009925DC">
      <w:pPr>
        <w:tabs>
          <w:tab w:val="left" w:pos="284"/>
        </w:tabs>
        <w:jc w:val="both"/>
        <w:rPr>
          <w:rFonts w:ascii="Tahoma" w:hAnsi="Tahoma" w:cs="Tahoma"/>
          <w:sz w:val="24"/>
          <w:szCs w:val="24"/>
        </w:rPr>
      </w:pPr>
    </w:p>
    <w:p w14:paraId="402B6856" w14:textId="77777777" w:rsidR="009925DC" w:rsidRPr="00032E6A" w:rsidRDefault="00E97449" w:rsidP="009925DC">
      <w:pPr>
        <w:tabs>
          <w:tab w:val="left" w:pos="284"/>
        </w:tabs>
        <w:jc w:val="both"/>
        <w:rPr>
          <w:rFonts w:ascii="Tahoma" w:hAnsi="Tahoma" w:cs="Tahoma"/>
          <w:sz w:val="24"/>
          <w:szCs w:val="24"/>
        </w:rPr>
      </w:pPr>
      <w:r w:rsidRPr="00032E6A">
        <w:rPr>
          <w:rFonts w:ascii="Tahoma" w:hAnsi="Tahoma" w:cs="Tahoma"/>
          <w:noProof/>
          <w:sz w:val="24"/>
          <w:szCs w:val="24"/>
        </w:rPr>
        <w:drawing>
          <wp:anchor distT="0" distB="0" distL="114300" distR="114300" simplePos="0" relativeHeight="251688960" behindDoc="0" locked="0" layoutInCell="1" allowOverlap="1" wp14:anchorId="1FD3B218" wp14:editId="1763FAFE">
            <wp:simplePos x="0" y="0"/>
            <wp:positionH relativeFrom="column">
              <wp:posOffset>172085</wp:posOffset>
            </wp:positionH>
            <wp:positionV relativeFrom="paragraph">
              <wp:posOffset>6985</wp:posOffset>
            </wp:positionV>
            <wp:extent cx="1804035" cy="1352550"/>
            <wp:effectExtent l="0" t="0" r="5715" b="0"/>
            <wp:wrapSquare wrapText="bothSides"/>
            <wp:docPr id="5" name="Image 5" descr="Une image contenant plein air, herbe, habits, pl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plein air, herbe, habits, plant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4035"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E9138" w14:textId="77777777" w:rsidR="009925DC" w:rsidRPr="009925DC" w:rsidRDefault="009925DC" w:rsidP="009925DC">
      <w:pPr>
        <w:pStyle w:val="Paragraphedeliste"/>
        <w:widowControl w:val="0"/>
        <w:numPr>
          <w:ilvl w:val="0"/>
          <w:numId w:val="2"/>
        </w:numPr>
        <w:tabs>
          <w:tab w:val="left" w:pos="284"/>
        </w:tabs>
        <w:rPr>
          <w:rFonts w:ascii="Tahoma" w:hAnsi="Tahoma" w:cs="Tahoma"/>
          <w:b/>
          <w:bCs/>
          <w:color w:val="993333"/>
          <w:sz w:val="24"/>
          <w:szCs w:val="24"/>
        </w:rPr>
      </w:pPr>
      <w:r w:rsidRPr="00E97449">
        <w:rPr>
          <w:rFonts w:ascii="Tahoma" w:hAnsi="Tahoma" w:cs="Tahoma"/>
          <w:b/>
          <w:bCs/>
          <w:color w:val="A72005"/>
          <w:sz w:val="24"/>
          <w:szCs w:val="24"/>
        </w:rPr>
        <w:t xml:space="preserve">Balades autour des plantes mellifères </w:t>
      </w:r>
      <w:r w:rsidRPr="009925DC">
        <w:rPr>
          <w:rFonts w:ascii="Tahoma" w:hAnsi="Tahoma" w:cs="Tahoma"/>
          <w:b/>
          <w:bCs/>
          <w:sz w:val="24"/>
          <w:szCs w:val="24"/>
        </w:rPr>
        <w:t>avec Anne VANDENBERGHE de Bourrache et Coquelicot</w:t>
      </w:r>
    </w:p>
    <w:p w14:paraId="4D25F359" w14:textId="77777777" w:rsidR="009925DC" w:rsidRPr="00EF5EA1" w:rsidRDefault="009925DC" w:rsidP="009925DC">
      <w:pPr>
        <w:widowControl w:val="0"/>
        <w:tabs>
          <w:tab w:val="left" w:pos="284"/>
        </w:tabs>
        <w:ind w:left="284"/>
        <w:rPr>
          <w:rFonts w:ascii="Tahoma" w:hAnsi="Tahoma" w:cs="Tahoma"/>
          <w:b/>
          <w:bCs/>
          <w:sz w:val="24"/>
          <w:szCs w:val="24"/>
        </w:rPr>
      </w:pPr>
    </w:p>
    <w:p w14:paraId="43F58DA6" w14:textId="77777777" w:rsidR="009925DC" w:rsidRDefault="009925DC" w:rsidP="009925DC">
      <w:pPr>
        <w:widowControl w:val="0"/>
        <w:tabs>
          <w:tab w:val="left" w:pos="284"/>
        </w:tabs>
        <w:ind w:left="284"/>
        <w:rPr>
          <w:rFonts w:ascii="Tahoma" w:hAnsi="Tahoma" w:cs="Tahoma"/>
          <w:b/>
          <w:bCs/>
          <w:sz w:val="24"/>
          <w:szCs w:val="24"/>
        </w:rPr>
      </w:pPr>
    </w:p>
    <w:p w14:paraId="3E47FDDC" w14:textId="77777777" w:rsidR="009925DC" w:rsidRPr="00EF5EA1" w:rsidRDefault="009925DC" w:rsidP="00E97449">
      <w:pPr>
        <w:widowControl w:val="0"/>
        <w:tabs>
          <w:tab w:val="left" w:pos="284"/>
        </w:tabs>
        <w:rPr>
          <w:rFonts w:ascii="Tahoma" w:hAnsi="Tahoma" w:cs="Tahoma"/>
          <w:b/>
          <w:bCs/>
          <w:sz w:val="8"/>
          <w:szCs w:val="8"/>
        </w:rPr>
      </w:pPr>
    </w:p>
    <w:p w14:paraId="6AE2B19E" w14:textId="5B8EBEC4" w:rsidR="009925DC" w:rsidRPr="009925DC" w:rsidRDefault="009925DC" w:rsidP="009925DC">
      <w:pPr>
        <w:pStyle w:val="Paragraphedeliste"/>
        <w:widowControl w:val="0"/>
        <w:numPr>
          <w:ilvl w:val="0"/>
          <w:numId w:val="2"/>
        </w:numPr>
        <w:tabs>
          <w:tab w:val="left" w:pos="284"/>
        </w:tabs>
        <w:rPr>
          <w:rFonts w:ascii="Tahoma" w:hAnsi="Tahoma" w:cs="Tahoma"/>
          <w:b/>
          <w:bCs/>
          <w:sz w:val="24"/>
          <w:szCs w:val="24"/>
        </w:rPr>
      </w:pPr>
      <w:r w:rsidRPr="00E97449">
        <w:rPr>
          <w:rFonts w:ascii="Tahoma" w:hAnsi="Tahoma" w:cs="Tahoma"/>
          <w:b/>
          <w:bCs/>
          <w:color w:val="A72005"/>
          <w:sz w:val="24"/>
          <w:szCs w:val="24"/>
        </w:rPr>
        <w:t xml:space="preserve">Tissages botaniques </w:t>
      </w:r>
    </w:p>
    <w:p w14:paraId="15C4EC4B" w14:textId="77777777" w:rsidR="009925DC" w:rsidRPr="009925DC" w:rsidRDefault="009925DC" w:rsidP="009925DC">
      <w:pPr>
        <w:pStyle w:val="Paragraphedeliste"/>
        <w:widowControl w:val="0"/>
        <w:numPr>
          <w:ilvl w:val="0"/>
          <w:numId w:val="2"/>
        </w:numPr>
        <w:tabs>
          <w:tab w:val="left" w:pos="284"/>
        </w:tabs>
        <w:rPr>
          <w:rFonts w:ascii="Tahoma" w:hAnsi="Tahoma" w:cs="Tahoma"/>
          <w:b/>
          <w:bCs/>
          <w:color w:val="993333"/>
          <w:sz w:val="24"/>
          <w:szCs w:val="24"/>
        </w:rPr>
      </w:pPr>
      <w:r w:rsidRPr="009925DC">
        <w:rPr>
          <w:rFonts w:ascii="Tahoma" w:hAnsi="Tahoma" w:cs="Tahoma"/>
          <w:b/>
          <w:bCs/>
          <w:color w:val="993333"/>
          <w:sz w:val="24"/>
          <w:szCs w:val="24"/>
        </w:rPr>
        <w:t>Fabrication de ruches paniers</w:t>
      </w:r>
    </w:p>
    <w:p w14:paraId="3EA9B052" w14:textId="378745D5" w:rsidR="009925DC" w:rsidRPr="007C6C7E" w:rsidRDefault="009925DC" w:rsidP="009925DC">
      <w:pPr>
        <w:pStyle w:val="Paragraphedeliste"/>
        <w:widowControl w:val="0"/>
        <w:numPr>
          <w:ilvl w:val="0"/>
          <w:numId w:val="2"/>
        </w:numPr>
        <w:tabs>
          <w:tab w:val="left" w:pos="284"/>
        </w:tabs>
        <w:rPr>
          <w:rFonts w:ascii="Tahoma" w:hAnsi="Tahoma" w:cs="Tahoma"/>
          <w:b/>
          <w:bCs/>
          <w:color w:val="CC0000"/>
          <w:sz w:val="24"/>
          <w:szCs w:val="24"/>
        </w:rPr>
      </w:pPr>
      <w:r w:rsidRPr="009925DC">
        <w:rPr>
          <w:rFonts w:ascii="Tahoma" w:hAnsi="Tahoma" w:cs="Tahoma"/>
          <w:b/>
          <w:bCs/>
          <w:color w:val="993333"/>
          <w:sz w:val="24"/>
          <w:szCs w:val="24"/>
        </w:rPr>
        <w:t>Fabrication de décoration</w:t>
      </w:r>
      <w:r w:rsidR="007C6C7E">
        <w:rPr>
          <w:rFonts w:ascii="Tahoma" w:hAnsi="Tahoma" w:cs="Tahoma"/>
          <w:b/>
          <w:bCs/>
          <w:color w:val="993333"/>
          <w:sz w:val="24"/>
          <w:szCs w:val="24"/>
        </w:rPr>
        <w:t>s</w:t>
      </w:r>
      <w:r w:rsidRPr="009925DC">
        <w:rPr>
          <w:rFonts w:ascii="Tahoma" w:hAnsi="Tahoma" w:cs="Tahoma"/>
          <w:b/>
          <w:bCs/>
          <w:color w:val="993333"/>
          <w:sz w:val="24"/>
          <w:szCs w:val="24"/>
        </w:rPr>
        <w:t xml:space="preserve"> en osier </w:t>
      </w:r>
      <w:r w:rsidRPr="007C6C7E">
        <w:rPr>
          <w:rFonts w:ascii="Tahoma" w:hAnsi="Tahoma" w:cs="Tahoma"/>
          <w:b/>
          <w:bCs/>
          <w:color w:val="CC0000"/>
          <w:sz w:val="24"/>
          <w:szCs w:val="24"/>
        </w:rPr>
        <w:t>pour le jardin</w:t>
      </w:r>
    </w:p>
    <w:p w14:paraId="0EDE00AD" w14:textId="77777777" w:rsidR="00E97449" w:rsidRPr="007C6C7E" w:rsidRDefault="009925DC" w:rsidP="00E97449">
      <w:pPr>
        <w:pStyle w:val="Paragraphedeliste"/>
        <w:widowControl w:val="0"/>
        <w:numPr>
          <w:ilvl w:val="0"/>
          <w:numId w:val="2"/>
        </w:numPr>
        <w:tabs>
          <w:tab w:val="left" w:pos="284"/>
        </w:tabs>
        <w:rPr>
          <w:rFonts w:ascii="Tahoma" w:hAnsi="Tahoma" w:cs="Tahoma"/>
          <w:b/>
          <w:bCs/>
          <w:color w:val="CC0000"/>
          <w:sz w:val="24"/>
          <w:szCs w:val="24"/>
        </w:rPr>
      </w:pPr>
      <w:r w:rsidRPr="007C6C7E">
        <w:rPr>
          <w:rFonts w:ascii="Tahoma" w:hAnsi="Tahoma" w:cs="Tahoma"/>
          <w:b/>
          <w:bCs/>
          <w:color w:val="CC0000"/>
          <w:sz w:val="24"/>
          <w:szCs w:val="24"/>
        </w:rPr>
        <w:t>Confection de produits naturels pour le jardin</w:t>
      </w:r>
    </w:p>
    <w:p w14:paraId="75CC99E0" w14:textId="77777777" w:rsidR="00E97449" w:rsidRDefault="00E97449" w:rsidP="00E97449">
      <w:pPr>
        <w:widowControl w:val="0"/>
        <w:tabs>
          <w:tab w:val="left" w:pos="284"/>
        </w:tabs>
        <w:spacing w:after="0"/>
        <w:ind w:left="284"/>
        <w:jc w:val="center"/>
        <w:rPr>
          <w:rFonts w:ascii="Tahoma" w:hAnsi="Tahoma" w:cs="Tahoma"/>
          <w:b/>
          <w:bCs/>
          <w:color w:val="993333"/>
          <w:sz w:val="32"/>
          <w:szCs w:val="32"/>
          <w:lang w:eastAsia="zh-CN"/>
        </w:rPr>
      </w:pPr>
      <w:bookmarkStart w:id="2" w:name="_Hlk125473110"/>
      <w:r w:rsidRPr="00EF5EA1">
        <w:rPr>
          <w:rFonts w:ascii="Tahoma" w:hAnsi="Tahoma" w:cs="Tahoma"/>
          <w:b/>
          <w:bCs/>
          <w:color w:val="993333"/>
          <w:sz w:val="32"/>
          <w:szCs w:val="32"/>
          <w:lang w:eastAsia="zh-CN"/>
        </w:rPr>
        <w:t>Des animations pour les enfants</w:t>
      </w:r>
    </w:p>
    <w:p w14:paraId="45382CF2" w14:textId="77777777" w:rsidR="00E97449" w:rsidRPr="00EF5EA1" w:rsidRDefault="00E97449" w:rsidP="00E97449">
      <w:pPr>
        <w:widowControl w:val="0"/>
        <w:tabs>
          <w:tab w:val="left" w:pos="284"/>
        </w:tabs>
        <w:spacing w:after="0"/>
        <w:ind w:left="284"/>
        <w:jc w:val="center"/>
        <w:rPr>
          <w:rFonts w:ascii="Tahoma" w:hAnsi="Tahoma" w:cs="Tahoma"/>
          <w:b/>
          <w:bCs/>
          <w:color w:val="993333"/>
          <w:sz w:val="32"/>
          <w:szCs w:val="32"/>
          <w:lang w:eastAsia="zh-CN"/>
        </w:rPr>
      </w:pPr>
    </w:p>
    <w:bookmarkEnd w:id="2"/>
    <w:p w14:paraId="17212273" w14:textId="77777777" w:rsidR="00E97449" w:rsidRPr="00E97449" w:rsidRDefault="00E97449" w:rsidP="00E97449">
      <w:pPr>
        <w:pStyle w:val="Paragraphedeliste"/>
        <w:widowControl w:val="0"/>
        <w:numPr>
          <w:ilvl w:val="0"/>
          <w:numId w:val="2"/>
        </w:numPr>
        <w:tabs>
          <w:tab w:val="left" w:pos="284"/>
        </w:tabs>
        <w:spacing w:after="0"/>
        <w:rPr>
          <w:rFonts w:ascii="Tahoma" w:hAnsi="Tahoma" w:cs="Tahoma"/>
          <w:sz w:val="24"/>
          <w:szCs w:val="24"/>
        </w:rPr>
      </w:pPr>
      <w:r w:rsidRPr="00E97449">
        <w:rPr>
          <w:rFonts w:ascii="Tahoma" w:hAnsi="Tahoma" w:cs="Tahoma"/>
          <w:b/>
          <w:bCs/>
          <w:color w:val="993333"/>
          <w:sz w:val="24"/>
          <w:szCs w:val="24"/>
        </w:rPr>
        <w:t xml:space="preserve">Atelier fabrication de </w:t>
      </w:r>
      <w:proofErr w:type="spellStart"/>
      <w:r w:rsidRPr="00E97449">
        <w:rPr>
          <w:rFonts w:ascii="Tahoma" w:hAnsi="Tahoma" w:cs="Tahoma"/>
          <w:b/>
          <w:bCs/>
          <w:color w:val="993333"/>
          <w:sz w:val="24"/>
          <w:szCs w:val="24"/>
        </w:rPr>
        <w:t>bee's</w:t>
      </w:r>
      <w:proofErr w:type="spellEnd"/>
      <w:r w:rsidRPr="00E97449">
        <w:rPr>
          <w:rFonts w:ascii="Tahoma" w:hAnsi="Tahoma" w:cs="Tahoma"/>
          <w:b/>
          <w:bCs/>
          <w:color w:val="993333"/>
          <w:sz w:val="24"/>
          <w:szCs w:val="24"/>
        </w:rPr>
        <w:t xml:space="preserve"> wrap.</w:t>
      </w:r>
      <w:r w:rsidRPr="00E97449">
        <w:rPr>
          <w:rFonts w:ascii="Tahoma" w:hAnsi="Tahoma" w:cs="Tahoma"/>
          <w:sz w:val="24"/>
          <w:szCs w:val="24"/>
        </w:rPr>
        <w:br/>
        <w:t xml:space="preserve">Les enfants pourront confectionner un emballage alimentaire réutilisable en coton et en cire d’abeille. </w:t>
      </w:r>
    </w:p>
    <w:p w14:paraId="6D3343C8" w14:textId="77777777" w:rsidR="00E97449" w:rsidRPr="009D3C33" w:rsidRDefault="00E97449" w:rsidP="00E97449">
      <w:pPr>
        <w:pStyle w:val="Paragraphedeliste"/>
        <w:numPr>
          <w:ilvl w:val="0"/>
          <w:numId w:val="2"/>
        </w:numPr>
        <w:spacing w:after="0"/>
        <w:rPr>
          <w:rFonts w:ascii="Tahoma" w:hAnsi="Tahoma" w:cs="Tahoma"/>
          <w:b/>
          <w:bCs/>
          <w:color w:val="840B02"/>
          <w:sz w:val="24"/>
          <w:szCs w:val="24"/>
        </w:rPr>
      </w:pPr>
      <w:r w:rsidRPr="009D3C33">
        <w:rPr>
          <w:rFonts w:ascii="Tahoma" w:hAnsi="Tahoma" w:cs="Tahoma"/>
          <w:b/>
          <w:bCs/>
          <w:color w:val="840B02"/>
          <w:sz w:val="24"/>
          <w:szCs w:val="24"/>
        </w:rPr>
        <w:t>Fabrication de bougies en cire gaufrée</w:t>
      </w:r>
    </w:p>
    <w:p w14:paraId="62BC3DB9" w14:textId="77777777" w:rsidR="00E97449" w:rsidRPr="009D3C33" w:rsidRDefault="00E97449" w:rsidP="00E97449">
      <w:pPr>
        <w:pStyle w:val="Paragraphedeliste"/>
        <w:numPr>
          <w:ilvl w:val="0"/>
          <w:numId w:val="2"/>
        </w:numPr>
        <w:spacing w:after="0"/>
        <w:rPr>
          <w:rFonts w:ascii="Tahoma" w:hAnsi="Tahoma" w:cs="Tahoma"/>
          <w:b/>
          <w:bCs/>
          <w:color w:val="840B02"/>
          <w:sz w:val="24"/>
          <w:szCs w:val="24"/>
        </w:rPr>
      </w:pPr>
      <w:r w:rsidRPr="009D3C33">
        <w:rPr>
          <w:rFonts w:ascii="Tahoma" w:hAnsi="Tahoma" w:cs="Tahoma"/>
          <w:b/>
          <w:bCs/>
          <w:color w:val="840B02"/>
          <w:sz w:val="24"/>
          <w:szCs w:val="24"/>
        </w:rPr>
        <w:t>Atelier créatif autour de l’abeille</w:t>
      </w:r>
    </w:p>
    <w:p w14:paraId="6A98DBF7" w14:textId="77777777" w:rsidR="00E97449" w:rsidRPr="00E97449" w:rsidRDefault="00E97449" w:rsidP="00E97449">
      <w:pPr>
        <w:pStyle w:val="Paragraphedeliste"/>
        <w:numPr>
          <w:ilvl w:val="0"/>
          <w:numId w:val="2"/>
        </w:numPr>
        <w:spacing w:after="0"/>
        <w:rPr>
          <w:rFonts w:ascii="Tahoma" w:hAnsi="Tahoma" w:cs="Tahoma"/>
          <w:b/>
          <w:bCs/>
          <w:color w:val="993333"/>
          <w:sz w:val="24"/>
          <w:szCs w:val="24"/>
        </w:rPr>
      </w:pPr>
      <w:r w:rsidRPr="00E97449">
        <w:rPr>
          <w:rFonts w:ascii="Tahoma" w:hAnsi="Tahoma" w:cs="Tahoma"/>
          <w:b/>
          <w:bCs/>
          <w:color w:val="993333"/>
          <w:sz w:val="24"/>
          <w:szCs w:val="24"/>
        </w:rPr>
        <w:t>Fabrication de bombes de graines mellifères</w:t>
      </w:r>
    </w:p>
    <w:p w14:paraId="053B72F1" w14:textId="77777777" w:rsidR="00E97449" w:rsidRPr="00E97449" w:rsidRDefault="00E97449" w:rsidP="00E97449">
      <w:pPr>
        <w:pStyle w:val="Paragraphedeliste"/>
        <w:widowControl w:val="0"/>
        <w:numPr>
          <w:ilvl w:val="0"/>
          <w:numId w:val="2"/>
        </w:numPr>
        <w:tabs>
          <w:tab w:val="left" w:pos="284"/>
        </w:tabs>
        <w:spacing w:after="0"/>
        <w:rPr>
          <w:rFonts w:ascii="Tahoma" w:hAnsi="Tahoma" w:cs="Tahoma"/>
          <w:b/>
          <w:bCs/>
          <w:sz w:val="24"/>
          <w:szCs w:val="24"/>
        </w:rPr>
      </w:pPr>
      <w:r w:rsidRPr="00E97449">
        <w:rPr>
          <w:rFonts w:ascii="Tahoma" w:hAnsi="Tahoma" w:cs="Tahoma"/>
          <w:b/>
          <w:bCs/>
          <w:color w:val="993333"/>
          <w:sz w:val="24"/>
          <w:szCs w:val="24"/>
        </w:rPr>
        <w:t>Course de brouettes à hausses</w:t>
      </w:r>
    </w:p>
    <w:p w14:paraId="54B543B8" w14:textId="77777777" w:rsidR="009925DC" w:rsidRDefault="009925DC" w:rsidP="00295073">
      <w:pPr>
        <w:ind w:left="426"/>
      </w:pPr>
    </w:p>
    <w:p w14:paraId="48F3BE36" w14:textId="77777777" w:rsidR="00E97449" w:rsidRDefault="00E97449" w:rsidP="00E97449">
      <w:pPr>
        <w:ind w:left="284"/>
        <w:jc w:val="center"/>
        <w:rPr>
          <w:rFonts w:ascii="Tahoma" w:hAnsi="Tahoma" w:cs="Tahoma"/>
          <w:b/>
          <w:bCs/>
          <w:color w:val="993333"/>
          <w:sz w:val="32"/>
          <w:szCs w:val="32"/>
          <w:lang w:eastAsia="zh-CN"/>
        </w:rPr>
      </w:pPr>
      <w:r w:rsidRPr="00EF5EA1">
        <w:rPr>
          <w:rFonts w:ascii="Tahoma" w:hAnsi="Tahoma" w:cs="Tahoma"/>
          <w:b/>
          <w:bCs/>
          <w:color w:val="993333"/>
          <w:sz w:val="32"/>
          <w:szCs w:val="32"/>
          <w:lang w:eastAsia="zh-CN"/>
        </w:rPr>
        <w:t>Des jeux concours</w:t>
      </w:r>
    </w:p>
    <w:p w14:paraId="49D50BB0" w14:textId="77777777" w:rsidR="00E97449" w:rsidRDefault="00E97449" w:rsidP="00E97449">
      <w:pPr>
        <w:ind w:left="284"/>
        <w:rPr>
          <w:rFonts w:ascii="Tahoma" w:hAnsi="Tahoma" w:cs="Tahoma"/>
          <w:sz w:val="24"/>
          <w:szCs w:val="24"/>
        </w:rPr>
      </w:pPr>
      <w:r w:rsidRPr="00032E6A">
        <w:rPr>
          <w:rFonts w:ascii="Tahoma" w:hAnsi="Tahoma" w:cs="Tahoma"/>
          <w:sz w:val="24"/>
          <w:szCs w:val="24"/>
        </w:rPr>
        <w:t xml:space="preserve">Jeu-concours de reconnaissance des miels </w:t>
      </w:r>
    </w:p>
    <w:p w14:paraId="0D2E3243" w14:textId="77777777" w:rsidR="00E97449" w:rsidRPr="00032E6A" w:rsidRDefault="00E97449" w:rsidP="00E97449">
      <w:pPr>
        <w:ind w:left="284"/>
        <w:jc w:val="both"/>
        <w:rPr>
          <w:rFonts w:ascii="Tahoma" w:hAnsi="Tahoma" w:cs="Tahoma"/>
          <w:sz w:val="24"/>
          <w:szCs w:val="24"/>
        </w:rPr>
      </w:pPr>
      <w:r w:rsidRPr="00032E6A">
        <w:rPr>
          <w:rFonts w:ascii="Tahoma" w:hAnsi="Tahoma" w:cs="Tahoma"/>
          <w:sz w:val="24"/>
          <w:szCs w:val="24"/>
        </w:rPr>
        <w:t>Jeu-concours autour du poids de la ruche en chocolat confectionner par la chocolaterie Bataille à Bellême</w:t>
      </w:r>
    </w:p>
    <w:p w14:paraId="404AE737" w14:textId="77777777" w:rsidR="00E97449" w:rsidRPr="00EF5EA1" w:rsidRDefault="00E97449" w:rsidP="00E97449">
      <w:pPr>
        <w:tabs>
          <w:tab w:val="left" w:pos="284"/>
        </w:tabs>
        <w:spacing w:after="0" w:line="240" w:lineRule="auto"/>
        <w:rPr>
          <w:rFonts w:ascii="Tahoma" w:hAnsi="Tahoma" w:cs="Tahoma"/>
          <w:b/>
          <w:color w:val="993333"/>
          <w:sz w:val="20"/>
          <w:szCs w:val="20"/>
        </w:rPr>
      </w:pPr>
    </w:p>
    <w:p w14:paraId="14950FA3" w14:textId="77777777" w:rsidR="00E97449" w:rsidRPr="00EF5EA1" w:rsidRDefault="00E97449" w:rsidP="00E97449">
      <w:pPr>
        <w:tabs>
          <w:tab w:val="left" w:pos="284"/>
        </w:tabs>
        <w:spacing w:after="0" w:line="240" w:lineRule="auto"/>
        <w:jc w:val="center"/>
        <w:rPr>
          <w:rFonts w:ascii="Tahoma" w:hAnsi="Tahoma" w:cs="Tahoma"/>
          <w:b/>
          <w:bCs/>
          <w:color w:val="993333"/>
          <w:sz w:val="32"/>
          <w:szCs w:val="32"/>
          <w:lang w:eastAsia="zh-CN"/>
        </w:rPr>
      </w:pPr>
      <w:r w:rsidRPr="00EF5EA1">
        <w:rPr>
          <w:rFonts w:ascii="Tahoma" w:hAnsi="Tahoma" w:cs="Tahoma"/>
          <w:b/>
          <w:bCs/>
          <w:color w:val="993333"/>
          <w:sz w:val="32"/>
          <w:szCs w:val="32"/>
          <w:lang w:eastAsia="zh-CN"/>
        </w:rPr>
        <w:t>Vente de miel et de produits apicoles</w:t>
      </w:r>
    </w:p>
    <w:p w14:paraId="35858DD9" w14:textId="77777777" w:rsidR="00E97449" w:rsidRPr="00725742" w:rsidRDefault="00E97449" w:rsidP="00E97449">
      <w:pPr>
        <w:tabs>
          <w:tab w:val="left" w:pos="284"/>
        </w:tabs>
        <w:spacing w:after="0" w:line="240" w:lineRule="auto"/>
        <w:jc w:val="center"/>
        <w:rPr>
          <w:rFonts w:ascii="Tahoma" w:hAnsi="Tahoma" w:cs="Tahoma"/>
          <w:b/>
          <w:color w:val="993333"/>
          <w:sz w:val="20"/>
          <w:szCs w:val="20"/>
        </w:rPr>
      </w:pPr>
    </w:p>
    <w:p w14:paraId="5F9F890F" w14:textId="77777777" w:rsidR="00E97449" w:rsidRPr="00032E6A" w:rsidRDefault="00E97449" w:rsidP="00E97449">
      <w:pPr>
        <w:tabs>
          <w:tab w:val="left" w:pos="284"/>
        </w:tabs>
        <w:spacing w:after="0" w:line="240" w:lineRule="auto"/>
        <w:rPr>
          <w:rFonts w:ascii="Tahoma" w:hAnsi="Tahoma" w:cs="Tahoma"/>
          <w:b/>
          <w:color w:val="993333"/>
          <w:sz w:val="28"/>
          <w:szCs w:val="28"/>
        </w:rPr>
      </w:pPr>
    </w:p>
    <w:p w14:paraId="0659EC61" w14:textId="77777777" w:rsidR="00E97449" w:rsidRPr="00032E6A" w:rsidRDefault="00E97449" w:rsidP="00E97449">
      <w:pPr>
        <w:pStyle w:val="spip"/>
        <w:spacing w:before="0" w:beforeAutospacing="0" w:after="0" w:afterAutospacing="0"/>
        <w:ind w:right="38"/>
        <w:jc w:val="center"/>
        <w:rPr>
          <w:rFonts w:ascii="Tahoma" w:eastAsia="Times New Roman" w:hAnsi="Tahoma" w:cs="Tahoma"/>
          <w:b/>
          <w:color w:val="993333"/>
          <w:sz w:val="32"/>
          <w:szCs w:val="32"/>
          <w:lang w:eastAsia="en-US"/>
        </w:rPr>
      </w:pPr>
      <w:r w:rsidRPr="00032E6A">
        <w:rPr>
          <w:rFonts w:ascii="Tahoma" w:eastAsia="Times New Roman" w:hAnsi="Tahoma" w:cs="Tahoma"/>
          <w:b/>
          <w:color w:val="993333"/>
          <w:sz w:val="32"/>
          <w:szCs w:val="32"/>
          <w:lang w:eastAsia="en-US"/>
        </w:rPr>
        <w:t>Informations pratiques :</w:t>
      </w:r>
    </w:p>
    <w:p w14:paraId="42CDF63E" w14:textId="77777777" w:rsidR="00E97449" w:rsidRPr="00032E6A" w:rsidRDefault="00E97449" w:rsidP="00E97449">
      <w:pPr>
        <w:pStyle w:val="spip"/>
        <w:spacing w:before="0" w:beforeAutospacing="0" w:after="0" w:afterAutospacing="0"/>
        <w:ind w:right="38"/>
        <w:rPr>
          <w:rFonts w:ascii="Tahoma" w:hAnsi="Tahoma" w:cs="Tahoma"/>
          <w:bCs/>
        </w:rPr>
      </w:pPr>
    </w:p>
    <w:p w14:paraId="726C7A6B" w14:textId="77777777" w:rsidR="00E97449" w:rsidRPr="00032E6A" w:rsidRDefault="00E97449" w:rsidP="00E97449">
      <w:pPr>
        <w:pStyle w:val="spip"/>
        <w:spacing w:before="0" w:beforeAutospacing="0" w:after="0" w:afterAutospacing="0"/>
        <w:ind w:right="38"/>
        <w:jc w:val="center"/>
        <w:rPr>
          <w:rFonts w:ascii="Tahoma" w:hAnsi="Tahoma" w:cs="Tahoma"/>
          <w:bCs/>
        </w:rPr>
      </w:pPr>
      <w:r w:rsidRPr="00032E6A">
        <w:rPr>
          <w:rFonts w:ascii="Tahoma" w:hAnsi="Tahoma" w:cs="Tahoma"/>
          <w:bCs/>
        </w:rPr>
        <w:t xml:space="preserve">Tarifs : Adultes : 6 € ; Gratuit </w:t>
      </w:r>
      <w:r>
        <w:rPr>
          <w:rFonts w:ascii="Tahoma" w:hAnsi="Tahoma" w:cs="Tahoma"/>
          <w:bCs/>
        </w:rPr>
        <w:t xml:space="preserve">pour les moins de </w:t>
      </w:r>
      <w:r w:rsidRPr="00032E6A">
        <w:rPr>
          <w:rFonts w:ascii="Tahoma" w:hAnsi="Tahoma" w:cs="Tahoma"/>
          <w:bCs/>
        </w:rPr>
        <w:t>18 ans</w:t>
      </w:r>
    </w:p>
    <w:p w14:paraId="46A1492A" w14:textId="77777777" w:rsidR="00E97449" w:rsidRPr="00032E6A" w:rsidRDefault="00E97449" w:rsidP="00E97449">
      <w:pPr>
        <w:pStyle w:val="Titre1"/>
        <w:ind w:right="38"/>
        <w:jc w:val="center"/>
        <w:rPr>
          <w:rFonts w:ascii="Tahoma" w:hAnsi="Tahoma" w:cs="Tahoma"/>
          <w:b w:val="0"/>
          <w:bCs/>
          <w:noProof/>
          <w:sz w:val="24"/>
        </w:rPr>
      </w:pPr>
      <w:r w:rsidRPr="00032E6A">
        <w:rPr>
          <w:rFonts w:ascii="Tahoma" w:hAnsi="Tahoma" w:cs="Tahoma"/>
          <w:b w:val="0"/>
          <w:bCs/>
          <w:noProof/>
          <w:sz w:val="24"/>
        </w:rPr>
        <w:t>Buvette et petite restauration sur site</w:t>
      </w:r>
    </w:p>
    <w:p w14:paraId="3480B87C" w14:textId="77777777" w:rsidR="00E97449" w:rsidRDefault="00E97449" w:rsidP="00295073">
      <w:pPr>
        <w:ind w:left="426"/>
      </w:pPr>
    </w:p>
    <w:p w14:paraId="493239EC" w14:textId="77777777" w:rsidR="00E97449" w:rsidRDefault="00E97449" w:rsidP="00295073">
      <w:pPr>
        <w:ind w:left="426"/>
      </w:pPr>
    </w:p>
    <w:p w14:paraId="26E4FA83" w14:textId="77777777" w:rsidR="00E97449" w:rsidRPr="0082272F" w:rsidRDefault="00E97449" w:rsidP="00E97449">
      <w:pPr>
        <w:pageBreakBefore/>
        <w:tabs>
          <w:tab w:val="left" w:pos="284"/>
        </w:tabs>
        <w:autoSpaceDE w:val="0"/>
        <w:spacing w:after="120"/>
        <w:ind w:left="284"/>
        <w:rPr>
          <w:rFonts w:ascii="Tahoma" w:hAnsi="Tahoma" w:cs="Tahoma"/>
          <w:b/>
          <w:bCs/>
          <w:color w:val="993333"/>
          <w:sz w:val="32"/>
          <w:szCs w:val="32"/>
          <w:lang w:eastAsia="zh-CN"/>
        </w:rPr>
      </w:pPr>
      <w:r>
        <w:rPr>
          <w:noProof/>
        </w:rPr>
        <w:lastRenderedPageBreak/>
        <mc:AlternateContent>
          <mc:Choice Requires="wps">
            <w:drawing>
              <wp:anchor distT="0" distB="0" distL="114300" distR="114300" simplePos="0" relativeHeight="251693056" behindDoc="0" locked="0" layoutInCell="1" allowOverlap="1" wp14:anchorId="71A0A58E" wp14:editId="3AFC3D22">
                <wp:simplePos x="0" y="0"/>
                <wp:positionH relativeFrom="page">
                  <wp:align>left</wp:align>
                </wp:positionH>
                <wp:positionV relativeFrom="paragraph">
                  <wp:posOffset>-497205</wp:posOffset>
                </wp:positionV>
                <wp:extent cx="895350" cy="11115675"/>
                <wp:effectExtent l="0" t="0" r="19050" b="28575"/>
                <wp:wrapNone/>
                <wp:docPr id="1314135316" name="Rectangle 1"/>
                <wp:cNvGraphicFramePr/>
                <a:graphic xmlns:a="http://schemas.openxmlformats.org/drawingml/2006/main">
                  <a:graphicData uri="http://schemas.microsoft.com/office/word/2010/wordprocessingShape">
                    <wps:wsp>
                      <wps:cNvSpPr/>
                      <wps:spPr>
                        <a:xfrm>
                          <a:off x="0" y="0"/>
                          <a:ext cx="895350" cy="11115675"/>
                        </a:xfrm>
                        <a:prstGeom prst="rect">
                          <a:avLst/>
                        </a:prstGeom>
                        <a:solidFill>
                          <a:srgbClr val="A72005"/>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E04504" id="Rectangle 1" o:spid="_x0000_s1026" style="position:absolute;margin-left:0;margin-top:-39.15pt;width:70.5pt;height:875.25pt;z-index:251693056;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" fillcolor="#a72005" strokecolor="#172c51" strokeweight="1pt">
                <w10:wrap anchorx="page"/>
              </v:rect>
            </w:pict>
          </mc:Fallback>
        </mc:AlternateContent>
      </w:r>
      <w:r w:rsidRPr="0082272F">
        <w:rPr>
          <w:rFonts w:ascii="Tahoma" w:hAnsi="Tahoma" w:cs="Tahoma"/>
          <w:b/>
          <w:bCs/>
          <w:color w:val="993333"/>
          <w:sz w:val="32"/>
          <w:szCs w:val="32"/>
          <w:lang w:eastAsia="zh-CN"/>
        </w:rPr>
        <w:t>Les Partenaires</w:t>
      </w:r>
    </w:p>
    <w:p w14:paraId="396B3D05" w14:textId="77777777" w:rsidR="00E97449" w:rsidRPr="00032E6A" w:rsidRDefault="00E97449" w:rsidP="00E97449">
      <w:pPr>
        <w:keepNext/>
        <w:widowControl w:val="0"/>
        <w:numPr>
          <w:ilvl w:val="4"/>
          <w:numId w:val="0"/>
        </w:numPr>
        <w:tabs>
          <w:tab w:val="left" w:pos="284"/>
        </w:tabs>
        <w:suppressAutoHyphens/>
        <w:spacing w:after="0" w:line="240" w:lineRule="auto"/>
        <w:ind w:left="284"/>
        <w:outlineLvl w:val="4"/>
        <w:rPr>
          <w:rFonts w:ascii="Tahoma" w:hAnsi="Tahoma" w:cs="Tahoma"/>
          <w:b/>
          <w:color w:val="ED7D31" w:themeColor="accent2"/>
          <w:sz w:val="18"/>
          <w:szCs w:val="18"/>
          <w:lang w:eastAsia="zh-CN"/>
        </w:rPr>
      </w:pPr>
      <w:r w:rsidRPr="00032E6A">
        <w:rPr>
          <w:rFonts w:ascii="Tahoma" w:hAnsi="Tahoma" w:cs="Tahoma"/>
          <w:b/>
          <w:color w:val="ED7D31" w:themeColor="accent2"/>
          <w:sz w:val="18"/>
          <w:szCs w:val="18"/>
          <w:lang w:eastAsia="zh-CN"/>
        </w:rPr>
        <w:t xml:space="preserve">Union Apicole </w:t>
      </w:r>
      <w:proofErr w:type="spellStart"/>
      <w:r w:rsidRPr="00032E6A">
        <w:rPr>
          <w:rFonts w:ascii="Tahoma" w:hAnsi="Tahoma" w:cs="Tahoma"/>
          <w:b/>
          <w:color w:val="ED7D31" w:themeColor="accent2"/>
          <w:sz w:val="18"/>
          <w:szCs w:val="18"/>
          <w:lang w:eastAsia="zh-CN"/>
        </w:rPr>
        <w:t>Ornaise</w:t>
      </w:r>
      <w:proofErr w:type="spellEnd"/>
      <w:r w:rsidRPr="00032E6A">
        <w:rPr>
          <w:rFonts w:ascii="Tahoma" w:hAnsi="Tahoma" w:cs="Tahoma"/>
          <w:b/>
          <w:color w:val="ED7D31" w:themeColor="accent2"/>
          <w:sz w:val="18"/>
          <w:szCs w:val="18"/>
          <w:lang w:eastAsia="zh-CN"/>
        </w:rPr>
        <w:t xml:space="preserve"> (UAO)</w:t>
      </w:r>
    </w:p>
    <w:p w14:paraId="6210C2F4" w14:textId="77777777" w:rsidR="00E97449" w:rsidRPr="00032E6A" w:rsidRDefault="00E97449" w:rsidP="00E97449">
      <w:pPr>
        <w:tabs>
          <w:tab w:val="left" w:pos="284"/>
        </w:tabs>
        <w:spacing w:after="0" w:line="240" w:lineRule="auto"/>
        <w:ind w:left="284"/>
        <w:jc w:val="both"/>
        <w:rPr>
          <w:rFonts w:ascii="Tahoma" w:hAnsi="Tahoma" w:cs="Tahoma"/>
          <w:color w:val="000000"/>
          <w:sz w:val="18"/>
          <w:szCs w:val="18"/>
        </w:rPr>
      </w:pPr>
      <w:r w:rsidRPr="00032E6A">
        <w:rPr>
          <w:rFonts w:ascii="Tahoma" w:hAnsi="Tahoma" w:cs="Tahoma"/>
          <w:color w:val="000000"/>
          <w:sz w:val="18"/>
          <w:szCs w:val="18"/>
        </w:rPr>
        <w:t>Créé depuis plus de 70 ans, le syndicat UAO, qui représente les apiculteurs du département de l’Orne auprès des pouvoirs publics, regroupe plus de 400 adhérents. Parmi les nombreux services offerts à ces derniers, il propose, à partir de son groupement d'achats, une gamme très étendue de matériels et fournitures apicoles à des prix préférentiels de même pour l’assurance des ruches contractée de façon groupée pour ses adhérents. Par ailleurs l'UAO rend de nombreux services administratifs et travaille en coopération étroite avec le Centre d'étude Technique Apicole « Abeille Noire de l'Orne » CETA-ANO.</w:t>
      </w:r>
    </w:p>
    <w:p w14:paraId="3813F830" w14:textId="77777777" w:rsidR="00E97449" w:rsidRPr="00032E6A" w:rsidRDefault="00E97449" w:rsidP="00E97449">
      <w:pPr>
        <w:tabs>
          <w:tab w:val="left" w:pos="284"/>
        </w:tabs>
        <w:spacing w:after="0" w:line="240" w:lineRule="auto"/>
        <w:ind w:left="284"/>
        <w:rPr>
          <w:rFonts w:ascii="Tahoma" w:hAnsi="Tahoma" w:cs="Tahoma"/>
          <w:color w:val="000000"/>
          <w:sz w:val="18"/>
          <w:szCs w:val="18"/>
        </w:rPr>
      </w:pPr>
    </w:p>
    <w:p w14:paraId="71251257" w14:textId="77777777" w:rsidR="00E97449" w:rsidRPr="00032E6A" w:rsidRDefault="00E97449" w:rsidP="00E97449">
      <w:pPr>
        <w:tabs>
          <w:tab w:val="left" w:pos="284"/>
        </w:tabs>
        <w:spacing w:after="0" w:line="240" w:lineRule="auto"/>
        <w:ind w:left="284"/>
        <w:rPr>
          <w:rFonts w:ascii="Tahoma" w:hAnsi="Tahoma" w:cs="Tahoma"/>
          <w:color w:val="ED7D31" w:themeColor="accent2"/>
          <w:sz w:val="18"/>
          <w:szCs w:val="18"/>
        </w:rPr>
      </w:pPr>
      <w:r w:rsidRPr="00032E6A">
        <w:rPr>
          <w:rFonts w:ascii="Tahoma" w:hAnsi="Tahoma" w:cs="Tahoma"/>
          <w:b/>
          <w:bCs/>
          <w:color w:val="ED7D31" w:themeColor="accent2"/>
          <w:sz w:val="18"/>
          <w:szCs w:val="18"/>
        </w:rPr>
        <w:t>Centre d'étude Technique Apicole « Abeille Noire de l'Orne »</w:t>
      </w:r>
    </w:p>
    <w:p w14:paraId="363D89B2" w14:textId="77777777" w:rsidR="00E97449" w:rsidRPr="00032E6A" w:rsidRDefault="00E97449" w:rsidP="00E97449">
      <w:pPr>
        <w:tabs>
          <w:tab w:val="left" w:pos="284"/>
        </w:tabs>
        <w:spacing w:after="0" w:line="240" w:lineRule="auto"/>
        <w:ind w:left="284"/>
        <w:jc w:val="both"/>
        <w:rPr>
          <w:rFonts w:ascii="Tahoma" w:hAnsi="Tahoma" w:cs="Tahoma"/>
          <w:color w:val="000000"/>
          <w:sz w:val="18"/>
          <w:szCs w:val="18"/>
        </w:rPr>
      </w:pPr>
      <w:r w:rsidRPr="00032E6A">
        <w:rPr>
          <w:rFonts w:ascii="Tahoma" w:hAnsi="Tahoma" w:cs="Tahoma"/>
          <w:color w:val="000000"/>
          <w:sz w:val="18"/>
          <w:szCs w:val="18"/>
        </w:rPr>
        <w:t>Issu des sections rucher-école et abeille noire de l'UAO, le CETA est une association loi 1901. Il a pour missions principales la sauvegarde de l'abeille noire et une formation apicole sérieuse et complète pour ses adhérents. Son action repose sur 3 piliers :</w:t>
      </w:r>
    </w:p>
    <w:p w14:paraId="71D82F54" w14:textId="77777777" w:rsidR="00E97449" w:rsidRPr="00032E6A" w:rsidRDefault="00E97449" w:rsidP="00E97449">
      <w:pPr>
        <w:spacing w:after="0" w:line="240" w:lineRule="auto"/>
        <w:ind w:left="284"/>
        <w:jc w:val="both"/>
        <w:rPr>
          <w:rFonts w:ascii="Tahoma" w:hAnsi="Tahoma" w:cs="Tahoma"/>
          <w:color w:val="000000"/>
          <w:sz w:val="18"/>
          <w:szCs w:val="18"/>
        </w:rPr>
      </w:pPr>
      <w:r w:rsidRPr="00032E6A">
        <w:rPr>
          <w:rFonts w:ascii="Tahoma" w:hAnsi="Tahoma" w:cs="Tahoma"/>
          <w:color w:val="000000"/>
          <w:sz w:val="18"/>
          <w:szCs w:val="18"/>
        </w:rPr>
        <w:t>1) Les ruchers-écoles situés à Neuville-près-Sées, Carouges, Saint-Cyr-la-Rosière-Ecomusée du Perche, Nocé et Domfront,</w:t>
      </w:r>
    </w:p>
    <w:p w14:paraId="0D9C962A" w14:textId="77777777" w:rsidR="00E97449" w:rsidRPr="00032E6A" w:rsidRDefault="00E97449" w:rsidP="00E97449">
      <w:pPr>
        <w:spacing w:after="0" w:line="240" w:lineRule="auto"/>
        <w:ind w:left="284"/>
        <w:jc w:val="both"/>
        <w:rPr>
          <w:rFonts w:ascii="Tahoma" w:hAnsi="Tahoma" w:cs="Tahoma"/>
          <w:color w:val="000000"/>
          <w:sz w:val="18"/>
          <w:szCs w:val="18"/>
        </w:rPr>
      </w:pPr>
      <w:r w:rsidRPr="00032E6A">
        <w:rPr>
          <w:rFonts w:ascii="Tahoma" w:hAnsi="Tahoma" w:cs="Tahoma"/>
          <w:color w:val="000000"/>
          <w:sz w:val="18"/>
          <w:szCs w:val="18"/>
        </w:rPr>
        <w:t>2) Le conservatoire de l'abeille noire soutenu par le Parc naturel régional du Perche, le CNRS, avec lesquels le CETA a signé une convention de partenariat.</w:t>
      </w:r>
    </w:p>
    <w:p w14:paraId="4B398B6B" w14:textId="77777777" w:rsidR="00E97449" w:rsidRPr="00032E6A" w:rsidRDefault="00E97449" w:rsidP="00E97449">
      <w:pPr>
        <w:spacing w:after="0" w:line="240" w:lineRule="auto"/>
        <w:ind w:left="284"/>
        <w:jc w:val="both"/>
        <w:rPr>
          <w:rFonts w:ascii="Tahoma" w:hAnsi="Tahoma" w:cs="Tahoma"/>
          <w:color w:val="000000"/>
          <w:sz w:val="18"/>
          <w:szCs w:val="18"/>
        </w:rPr>
      </w:pPr>
      <w:r w:rsidRPr="00032E6A">
        <w:rPr>
          <w:rFonts w:ascii="Tahoma" w:hAnsi="Tahoma" w:cs="Tahoma"/>
          <w:color w:val="000000"/>
          <w:sz w:val="18"/>
          <w:szCs w:val="18"/>
        </w:rPr>
        <w:t>3) Le GAPANO, groupe de producteurs d’abeilles noires, susceptible de répondre à une demande croissante pour cette abeille.</w:t>
      </w:r>
    </w:p>
    <w:p w14:paraId="79A6709E" w14:textId="77777777" w:rsidR="00E97449" w:rsidRPr="00032E6A" w:rsidRDefault="00E97449" w:rsidP="00E97449">
      <w:pPr>
        <w:spacing w:after="0" w:line="240" w:lineRule="auto"/>
        <w:ind w:left="284"/>
        <w:jc w:val="both"/>
        <w:rPr>
          <w:rFonts w:ascii="Tahoma" w:hAnsi="Tahoma" w:cs="Tahoma"/>
          <w:color w:val="000000"/>
          <w:sz w:val="18"/>
          <w:szCs w:val="18"/>
        </w:rPr>
      </w:pPr>
    </w:p>
    <w:p w14:paraId="013B5B0F" w14:textId="77777777" w:rsidR="00E97449" w:rsidRPr="00032E6A" w:rsidRDefault="00E97449" w:rsidP="00E97449">
      <w:pPr>
        <w:tabs>
          <w:tab w:val="left" w:pos="284"/>
        </w:tabs>
        <w:spacing w:after="0" w:line="240" w:lineRule="auto"/>
        <w:ind w:left="284"/>
        <w:rPr>
          <w:rFonts w:ascii="Tahoma" w:hAnsi="Tahoma" w:cs="Tahoma"/>
          <w:color w:val="ED7D31" w:themeColor="accent2"/>
          <w:sz w:val="18"/>
          <w:szCs w:val="18"/>
        </w:rPr>
      </w:pPr>
      <w:r w:rsidRPr="00032E6A">
        <w:rPr>
          <w:rFonts w:ascii="Tahoma" w:hAnsi="Tahoma" w:cs="Tahoma"/>
          <w:b/>
          <w:bCs/>
          <w:color w:val="ED7D31" w:themeColor="accent2"/>
          <w:sz w:val="18"/>
          <w:szCs w:val="18"/>
        </w:rPr>
        <w:t>Le Syndicat National des Apiculteurs (SNA)</w:t>
      </w:r>
    </w:p>
    <w:p w14:paraId="5D20F316" w14:textId="77777777" w:rsidR="00E97449" w:rsidRPr="00032E6A" w:rsidRDefault="00E97449" w:rsidP="00E97449">
      <w:pPr>
        <w:tabs>
          <w:tab w:val="left" w:pos="284"/>
        </w:tabs>
        <w:spacing w:after="0" w:line="240" w:lineRule="auto"/>
        <w:ind w:left="284"/>
        <w:jc w:val="both"/>
        <w:rPr>
          <w:rFonts w:ascii="Tahoma" w:hAnsi="Tahoma" w:cs="Tahoma"/>
          <w:sz w:val="18"/>
          <w:szCs w:val="18"/>
        </w:rPr>
      </w:pPr>
      <w:r w:rsidRPr="00032E6A">
        <w:rPr>
          <w:rFonts w:ascii="Tahoma" w:hAnsi="Tahoma" w:cs="Tahoma"/>
          <w:sz w:val="18"/>
          <w:szCs w:val="18"/>
        </w:rPr>
        <w:t xml:space="preserve">Ce Syndicat possède 119 antennes départementales pour 32.000 adhérents. L’apiculture française compte </w:t>
      </w:r>
      <w:r w:rsidRPr="00032E6A">
        <w:rPr>
          <w:rFonts w:ascii="Tahoma" w:hAnsi="Tahoma" w:cs="Tahoma"/>
          <w:b/>
          <w:bCs/>
          <w:sz w:val="18"/>
          <w:szCs w:val="18"/>
        </w:rPr>
        <w:t>68.000</w:t>
      </w:r>
      <w:r w:rsidRPr="00032E6A">
        <w:rPr>
          <w:rFonts w:ascii="Tahoma" w:hAnsi="Tahoma" w:cs="Tahoma"/>
          <w:sz w:val="18"/>
          <w:szCs w:val="18"/>
        </w:rPr>
        <w:t xml:space="preserve"> apiculteurs officiellement identifiés. A cela s’ajoutent les sympathisants qui se retrouvent en tant qu’abonnés à la revue </w:t>
      </w:r>
      <w:r w:rsidRPr="00032E6A">
        <w:rPr>
          <w:rFonts w:ascii="Tahoma" w:hAnsi="Tahoma" w:cs="Tahoma"/>
          <w:i/>
          <w:iCs/>
          <w:sz w:val="18"/>
          <w:szCs w:val="18"/>
        </w:rPr>
        <w:t>l’Abeille de France</w:t>
      </w:r>
      <w:r w:rsidRPr="00032E6A">
        <w:rPr>
          <w:rFonts w:ascii="Tahoma" w:hAnsi="Tahoma" w:cs="Tahoma"/>
          <w:sz w:val="18"/>
          <w:szCs w:val="18"/>
        </w:rPr>
        <w:t>. Cette revue, propriété du Syndicat et dont les articles retiennent plus de 60.000 lecteurs, est aujourd’hui la plus ancienne revue apicole française - puisque née avec le SNA en 1920 -, la plus vendue en France et la plus connue à l’échelon européen et mondial.</w:t>
      </w:r>
    </w:p>
    <w:p w14:paraId="541A8C60" w14:textId="77777777" w:rsidR="00E97449" w:rsidRPr="00032E6A" w:rsidRDefault="00E97449" w:rsidP="00E97449">
      <w:pPr>
        <w:tabs>
          <w:tab w:val="left" w:pos="284"/>
        </w:tabs>
        <w:spacing w:after="240" w:line="240" w:lineRule="auto"/>
        <w:ind w:left="284" w:right="70"/>
        <w:jc w:val="both"/>
        <w:rPr>
          <w:rFonts w:ascii="Tahoma" w:hAnsi="Tahoma" w:cs="Tahoma"/>
          <w:sz w:val="18"/>
          <w:szCs w:val="18"/>
        </w:rPr>
      </w:pPr>
      <w:r w:rsidRPr="00032E6A">
        <w:rPr>
          <w:rFonts w:ascii="Tahoma" w:hAnsi="Tahoma" w:cs="Tahoma"/>
          <w:sz w:val="18"/>
          <w:szCs w:val="18"/>
        </w:rPr>
        <w:t xml:space="preserve">Le Syndicat a pour buts de représenter les syndicats adhérents et de défendre les intérêts économiques de leurs membres auprès des Pouvoirs Publics et des autres associations apicoles françaises, de favoriser et de promouvoir le développement de l’apiculture française et la production de miel indigène, d’améliorer les connaissances techniques des apiculteurs, de les défendre également en justice, soit individuellement, soit réunis dans leurs organisations professionnelles, de se constituer partie civile dans les poursuites introduites par le Ministère public, ou de citer directement en Justice toute infraction commise au préjudice des apiculteurs, ceci en application des lois de 1884 et 1920. </w:t>
      </w:r>
      <w:r w:rsidRPr="00032E6A">
        <w:rPr>
          <w:rFonts w:ascii="Tahoma" w:hAnsi="Tahoma" w:cs="Tahoma"/>
          <w:iCs/>
          <w:sz w:val="18"/>
          <w:szCs w:val="18"/>
        </w:rPr>
        <w:t xml:space="preserve">Pour permettre aux associations CETA et autres organismes de participer à la défense de l'abeille partenaire de la biodiversité, il existe désormais la FNGTA (Fédération Nationale des Groupements Techniques Apicoles) dont le siège est basé à Paris. </w:t>
      </w:r>
      <w:hyperlink r:id="rId16" w:history="1">
        <w:r w:rsidRPr="00032E6A">
          <w:rPr>
            <w:rStyle w:val="Lienhypertexte"/>
            <w:rFonts w:ascii="Tahoma" w:hAnsi="Tahoma" w:cs="Tahoma"/>
            <w:sz w:val="18"/>
            <w:szCs w:val="18"/>
          </w:rPr>
          <w:t>www.s-n-a.com</w:t>
        </w:r>
      </w:hyperlink>
      <w:r w:rsidRPr="00032E6A">
        <w:rPr>
          <w:rFonts w:ascii="Tahoma" w:hAnsi="Tahoma" w:cs="Tahoma"/>
          <w:color w:val="3366FF"/>
          <w:sz w:val="18"/>
          <w:szCs w:val="18"/>
          <w:u w:val="single"/>
        </w:rPr>
        <w:t xml:space="preserve"> </w:t>
      </w:r>
      <w:r w:rsidRPr="00032E6A">
        <w:rPr>
          <w:rFonts w:ascii="Tahoma" w:hAnsi="Tahoma" w:cs="Tahoma"/>
          <w:sz w:val="18"/>
          <w:szCs w:val="18"/>
        </w:rPr>
        <w:t xml:space="preserve">Tél. : 01.45.22.48.42 </w:t>
      </w:r>
      <w:r w:rsidRPr="00032E6A">
        <w:rPr>
          <w:rFonts w:ascii="Tahoma" w:hAnsi="Tahoma" w:cs="Tahoma"/>
          <w:color w:val="3366FF"/>
          <w:sz w:val="18"/>
          <w:szCs w:val="18"/>
          <w:u w:val="single"/>
        </w:rPr>
        <w:t>abeille.de.france@wanadoo.fr</w:t>
      </w:r>
      <w:r w:rsidRPr="00032E6A">
        <w:rPr>
          <w:rFonts w:ascii="Tahoma" w:hAnsi="Tahoma" w:cs="Tahoma"/>
          <w:sz w:val="18"/>
          <w:szCs w:val="18"/>
        </w:rPr>
        <w:t xml:space="preserve"> </w:t>
      </w:r>
    </w:p>
    <w:p w14:paraId="19882E12" w14:textId="77777777" w:rsidR="00E97449" w:rsidRPr="00032E6A" w:rsidRDefault="00E97449" w:rsidP="00E97449">
      <w:pPr>
        <w:tabs>
          <w:tab w:val="left" w:pos="284"/>
        </w:tabs>
        <w:spacing w:after="0"/>
        <w:ind w:left="284"/>
        <w:rPr>
          <w:rFonts w:ascii="Tahoma" w:hAnsi="Tahoma" w:cs="Tahoma"/>
          <w:color w:val="ED7D31" w:themeColor="accent2"/>
          <w:sz w:val="18"/>
          <w:szCs w:val="18"/>
        </w:rPr>
      </w:pPr>
      <w:r w:rsidRPr="00032E6A">
        <w:rPr>
          <w:rFonts w:ascii="Tahoma" w:hAnsi="Tahoma" w:cs="Tahoma"/>
          <w:b/>
          <w:bCs/>
          <w:color w:val="ED7D31" w:themeColor="accent2"/>
          <w:sz w:val="18"/>
          <w:szCs w:val="18"/>
        </w:rPr>
        <w:t>Section Apicole du GDSCO</w:t>
      </w:r>
    </w:p>
    <w:p w14:paraId="185C314C" w14:textId="77777777" w:rsidR="00E97449" w:rsidRPr="00032E6A" w:rsidRDefault="00E97449" w:rsidP="00E97449">
      <w:pPr>
        <w:tabs>
          <w:tab w:val="left" w:pos="284"/>
        </w:tabs>
        <w:spacing w:after="0" w:line="240" w:lineRule="auto"/>
        <w:ind w:left="284"/>
        <w:jc w:val="both"/>
        <w:rPr>
          <w:rFonts w:ascii="Tahoma" w:hAnsi="Tahoma" w:cs="Tahoma"/>
          <w:sz w:val="18"/>
          <w:szCs w:val="18"/>
        </w:rPr>
      </w:pPr>
      <w:r w:rsidRPr="00032E6A">
        <w:rPr>
          <w:rFonts w:ascii="Tahoma" w:hAnsi="Tahoma" w:cs="Tahoma"/>
          <w:sz w:val="18"/>
          <w:szCs w:val="18"/>
        </w:rPr>
        <w:t>Ce</w:t>
      </w:r>
      <w:r w:rsidRPr="00032E6A">
        <w:rPr>
          <w:rFonts w:ascii="Tahoma" w:hAnsi="Tahoma" w:cs="Tahoma"/>
          <w:b/>
          <w:sz w:val="18"/>
          <w:szCs w:val="18"/>
        </w:rPr>
        <w:t xml:space="preserve"> Groupement de Défense Sanitaire du Cheptel Ornais</w:t>
      </w:r>
      <w:r w:rsidRPr="00032E6A">
        <w:rPr>
          <w:rFonts w:ascii="Tahoma" w:hAnsi="Tahoma" w:cs="Tahoma"/>
          <w:sz w:val="18"/>
          <w:szCs w:val="18"/>
        </w:rPr>
        <w:t xml:space="preserve"> (GDSCO), créé en 2007, regroupe actuellement 260 adhérents et travaille principalement sur </w:t>
      </w:r>
      <w:r w:rsidRPr="00032E6A">
        <w:rPr>
          <w:rFonts w:ascii="Tahoma" w:hAnsi="Tahoma" w:cs="Tahoma"/>
          <w:bCs/>
          <w:sz w:val="18"/>
          <w:szCs w:val="18"/>
        </w:rPr>
        <w:t>l’action sanitaire apicole</w:t>
      </w:r>
      <w:r w:rsidRPr="00032E6A">
        <w:rPr>
          <w:rFonts w:ascii="Tahoma" w:hAnsi="Tahoma" w:cs="Tahoma"/>
          <w:sz w:val="18"/>
          <w:szCs w:val="18"/>
        </w:rPr>
        <w:t xml:space="preserve"> (prévention et lutte contre les maladies des abeilles) et suit également </w:t>
      </w:r>
      <w:r w:rsidRPr="00032E6A">
        <w:rPr>
          <w:rFonts w:ascii="Tahoma" w:hAnsi="Tahoma" w:cs="Tahoma"/>
          <w:bCs/>
          <w:sz w:val="18"/>
          <w:szCs w:val="18"/>
        </w:rPr>
        <w:t>les problèmes liés aux intoxications des abeilles</w:t>
      </w:r>
      <w:r w:rsidRPr="00032E6A">
        <w:rPr>
          <w:rFonts w:ascii="Tahoma" w:hAnsi="Tahoma" w:cs="Tahoma"/>
          <w:sz w:val="18"/>
          <w:szCs w:val="18"/>
        </w:rPr>
        <w:t>. Ses actions :</w:t>
      </w:r>
    </w:p>
    <w:p w14:paraId="23DBF266" w14:textId="77777777" w:rsidR="00E97449" w:rsidRPr="00032E6A" w:rsidRDefault="00E97449" w:rsidP="00E97449">
      <w:pPr>
        <w:numPr>
          <w:ilvl w:val="0"/>
          <w:numId w:val="3"/>
        </w:numPr>
        <w:tabs>
          <w:tab w:val="num" w:pos="567"/>
        </w:tabs>
        <w:spacing w:after="0" w:line="240" w:lineRule="auto"/>
        <w:ind w:left="567"/>
        <w:jc w:val="both"/>
        <w:rPr>
          <w:rFonts w:ascii="Tahoma" w:hAnsi="Tahoma" w:cs="Tahoma"/>
          <w:sz w:val="18"/>
          <w:szCs w:val="18"/>
        </w:rPr>
      </w:pPr>
      <w:r w:rsidRPr="00032E6A">
        <w:rPr>
          <w:rFonts w:ascii="Tahoma" w:hAnsi="Tahoma" w:cs="Tahoma"/>
          <w:sz w:val="18"/>
          <w:szCs w:val="18"/>
        </w:rPr>
        <w:t>Une Assemblée Générale annuelle, une recherche d’information continue. La Section Apicole du GDSCO est affiliée à la Fédération Nationale des Organisations Sanitaires Apicoles Départementales (FNOSAD). Une relation privilégiée, d’échanges et de discussions avec les Services Vétérinaires Départementaux.</w:t>
      </w:r>
    </w:p>
    <w:p w14:paraId="47EEF8F6" w14:textId="77777777" w:rsidR="00E97449" w:rsidRPr="00032E6A" w:rsidRDefault="00E97449" w:rsidP="00E97449">
      <w:pPr>
        <w:numPr>
          <w:ilvl w:val="0"/>
          <w:numId w:val="3"/>
        </w:numPr>
        <w:tabs>
          <w:tab w:val="num" w:pos="567"/>
        </w:tabs>
        <w:spacing w:after="0" w:line="240" w:lineRule="auto"/>
        <w:ind w:left="567"/>
        <w:jc w:val="both"/>
        <w:rPr>
          <w:rFonts w:ascii="Tahoma" w:hAnsi="Tahoma" w:cs="Tahoma"/>
          <w:sz w:val="18"/>
          <w:szCs w:val="18"/>
        </w:rPr>
      </w:pPr>
      <w:r w:rsidRPr="00032E6A">
        <w:rPr>
          <w:rFonts w:ascii="Tahoma" w:hAnsi="Tahoma" w:cs="Tahoma"/>
          <w:sz w:val="18"/>
          <w:szCs w:val="18"/>
        </w:rPr>
        <w:t>La gestion d’actions sanitaires sur le terrain, visite de ruches, de ruchers, suivi d’efficacité des médicaments vétérinaires, en liaison étroite avec la Direction Départementale des Services Vétérinaires (DDSV). La vulgarisation des questions sanitaires, pour tous les possesseurs d’abeilles recensés dans le département, avec l’appui de la DSV. La rétrocession de produits de traitement</w:t>
      </w:r>
      <w:r w:rsidRPr="00032E6A">
        <w:rPr>
          <w:rFonts w:ascii="Tahoma" w:hAnsi="Tahoma" w:cs="Tahoma"/>
          <w:color w:val="000000"/>
          <w:sz w:val="18"/>
          <w:szCs w:val="18"/>
        </w:rPr>
        <w:t>,</w:t>
      </w:r>
      <w:r w:rsidRPr="00032E6A">
        <w:rPr>
          <w:rFonts w:ascii="Tahoma" w:hAnsi="Tahoma" w:cs="Tahoma"/>
          <w:sz w:val="18"/>
          <w:szCs w:val="18"/>
        </w:rPr>
        <w:t xml:space="preserve"> à un tarif très attractif pour les adhérents de la section.</w:t>
      </w:r>
    </w:p>
    <w:p w14:paraId="35D1E144" w14:textId="77777777" w:rsidR="00E97449" w:rsidRPr="00032E6A" w:rsidRDefault="00E97449" w:rsidP="00E97449">
      <w:pPr>
        <w:numPr>
          <w:ilvl w:val="0"/>
          <w:numId w:val="3"/>
        </w:numPr>
        <w:tabs>
          <w:tab w:val="num" w:pos="567"/>
        </w:tabs>
        <w:spacing w:after="120" w:line="240" w:lineRule="auto"/>
        <w:ind w:left="567"/>
        <w:jc w:val="both"/>
        <w:rPr>
          <w:rFonts w:ascii="Tahoma" w:hAnsi="Tahoma" w:cs="Tahoma"/>
          <w:sz w:val="18"/>
          <w:szCs w:val="18"/>
        </w:rPr>
      </w:pPr>
      <w:r w:rsidRPr="00032E6A">
        <w:rPr>
          <w:rFonts w:ascii="Tahoma" w:hAnsi="Tahoma" w:cs="Tahoma"/>
          <w:sz w:val="18"/>
          <w:szCs w:val="18"/>
        </w:rPr>
        <w:t xml:space="preserve">La sensibilisation du grand public et du monde agricole aux différents problèmes que rencontre l’abeille dans son environnement, par la présence de la Section Apicole du GDSCO lors de grandes manifestations, comme celle de la fête de l’abeille à l’Ecomusée du Perche, par exemple. </w:t>
      </w:r>
      <w:r w:rsidRPr="00032E6A">
        <w:rPr>
          <w:rFonts w:ascii="Tahoma" w:hAnsi="Tahoma" w:cs="Tahoma"/>
          <w:bCs/>
          <w:sz w:val="18"/>
          <w:szCs w:val="18"/>
        </w:rPr>
        <w:t>La Section Apicole dispose d’un technicien spécialisé en santé de l’abeille pendant la saison</w:t>
      </w:r>
      <w:r w:rsidRPr="00032E6A">
        <w:rPr>
          <w:rFonts w:ascii="Tahoma" w:hAnsi="Tahoma" w:cs="Tahoma"/>
          <w:sz w:val="18"/>
          <w:szCs w:val="18"/>
        </w:rPr>
        <w:t xml:space="preserve"> apicole, soit environ 6 mois par an. Il est impliqué dans les diverses actions de la section et apporte un soutien aux adhérents pour assainir leurs ruchers. La Section Apicole du GDSCO accueille tous les possesseurs de ruches stationnées dans le département de l’Orne, quel que soit le nombre de ruches possédées.</w:t>
      </w:r>
    </w:p>
    <w:p w14:paraId="4FBBB6C2" w14:textId="77777777" w:rsidR="00E97449" w:rsidRPr="00032E6A" w:rsidRDefault="00E97449" w:rsidP="00E97449">
      <w:pPr>
        <w:tabs>
          <w:tab w:val="left" w:pos="284"/>
        </w:tabs>
        <w:spacing w:after="0" w:line="240" w:lineRule="auto"/>
        <w:ind w:left="284" w:firstLine="283"/>
        <w:jc w:val="both"/>
        <w:rPr>
          <w:rFonts w:ascii="Tahoma" w:hAnsi="Tahoma" w:cs="Tahoma"/>
          <w:sz w:val="18"/>
          <w:szCs w:val="18"/>
        </w:rPr>
      </w:pPr>
      <w:r w:rsidRPr="00032E6A">
        <w:rPr>
          <w:rFonts w:ascii="Tahoma" w:hAnsi="Tahoma" w:cs="Tahoma"/>
          <w:sz w:val="18"/>
          <w:szCs w:val="18"/>
          <w:u w:val="single"/>
        </w:rPr>
        <w:t>Contact </w:t>
      </w:r>
      <w:r w:rsidRPr="00032E6A">
        <w:rPr>
          <w:rFonts w:ascii="Tahoma" w:hAnsi="Tahoma" w:cs="Tahoma"/>
          <w:sz w:val="18"/>
          <w:szCs w:val="18"/>
        </w:rPr>
        <w:t>: Daniel Perret, Président de la Section Apicole Tél : 02 33 30 83 72</w:t>
      </w:r>
    </w:p>
    <w:p w14:paraId="6F5F0E22" w14:textId="77777777" w:rsidR="00E97449" w:rsidRDefault="00E97449" w:rsidP="00295073">
      <w:pPr>
        <w:ind w:left="426"/>
      </w:pPr>
    </w:p>
    <w:sectPr w:rsidR="00E97449" w:rsidSect="00295073">
      <w:pgSz w:w="11906" w:h="16838"/>
      <w:pgMar w:top="568" w:right="566"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itre1"/>
      <w:suff w:val="nothing"/>
      <w:lvlText w:val=""/>
      <w:lvlJc w:val="left"/>
      <w:pPr>
        <w:tabs>
          <w:tab w:val="num" w:pos="0"/>
        </w:tabs>
      </w:pPr>
      <w:rPr>
        <w:rFonts w:cs="Times New Roman"/>
      </w:rPr>
    </w:lvl>
    <w:lvl w:ilvl="1">
      <w:start w:val="1"/>
      <w:numFmt w:val="none"/>
      <w:pStyle w:val="Titre2"/>
      <w:suff w:val="nothing"/>
      <w:lvlText w:val=""/>
      <w:lvlJc w:val="left"/>
      <w:pPr>
        <w:tabs>
          <w:tab w:val="num" w:pos="0"/>
        </w:tabs>
      </w:pPr>
      <w:rPr>
        <w:rFonts w:cs="Times New Roman"/>
      </w:rPr>
    </w:lvl>
    <w:lvl w:ilvl="2">
      <w:start w:val="1"/>
      <w:numFmt w:val="none"/>
      <w:pStyle w:val="Titre3"/>
      <w:suff w:val="nothing"/>
      <w:lvlText w:val=""/>
      <w:lvlJc w:val="left"/>
      <w:pPr>
        <w:tabs>
          <w:tab w:val="num" w:pos="0"/>
        </w:tabs>
      </w:pPr>
      <w:rPr>
        <w:rFonts w:cs="Times New Roman"/>
      </w:rPr>
    </w:lvl>
    <w:lvl w:ilvl="3">
      <w:start w:val="1"/>
      <w:numFmt w:val="none"/>
      <w:pStyle w:val="Titre4"/>
      <w:suff w:val="nothing"/>
      <w:lvlText w:val=""/>
      <w:lvlJc w:val="left"/>
      <w:pPr>
        <w:tabs>
          <w:tab w:val="num" w:pos="0"/>
        </w:tabs>
      </w:pPr>
      <w:rPr>
        <w:rFonts w:cs="Times New Roman"/>
      </w:rPr>
    </w:lvl>
    <w:lvl w:ilvl="4">
      <w:start w:val="1"/>
      <w:numFmt w:val="none"/>
      <w:pStyle w:val="Titre5"/>
      <w:suff w:val="nothing"/>
      <w:lvlText w:val=""/>
      <w:lvlJc w:val="left"/>
      <w:pPr>
        <w:tabs>
          <w:tab w:val="num" w:pos="0"/>
        </w:tabs>
      </w:pPr>
      <w:rPr>
        <w:rFonts w:cs="Times New Roman"/>
      </w:rPr>
    </w:lvl>
    <w:lvl w:ilvl="5">
      <w:start w:val="1"/>
      <w:numFmt w:val="none"/>
      <w:pStyle w:val="Titre6"/>
      <w:suff w:val="nothing"/>
      <w:lvlText w:val=""/>
      <w:lvlJc w:val="left"/>
      <w:pPr>
        <w:tabs>
          <w:tab w:val="num" w:pos="0"/>
        </w:tabs>
      </w:pPr>
      <w:rPr>
        <w:rFonts w:cs="Times New Roman"/>
      </w:rPr>
    </w:lvl>
    <w:lvl w:ilvl="6">
      <w:start w:val="1"/>
      <w:numFmt w:val="none"/>
      <w:pStyle w:val="Titre7"/>
      <w:suff w:val="nothing"/>
      <w:lvlText w:val=""/>
      <w:lvlJc w:val="left"/>
      <w:pPr>
        <w:tabs>
          <w:tab w:val="num" w:pos="0"/>
        </w:tabs>
      </w:pPr>
      <w:rPr>
        <w:rFonts w:cs="Times New Roman"/>
      </w:rPr>
    </w:lvl>
    <w:lvl w:ilvl="7">
      <w:start w:val="1"/>
      <w:numFmt w:val="none"/>
      <w:pStyle w:val="Titre8"/>
      <w:suff w:val="nothing"/>
      <w:lvlText w:val=""/>
      <w:lvlJc w:val="left"/>
      <w:pPr>
        <w:tabs>
          <w:tab w:val="num" w:pos="0"/>
        </w:tabs>
      </w:pPr>
      <w:rPr>
        <w:rFonts w:cs="Times New Roman"/>
      </w:rPr>
    </w:lvl>
    <w:lvl w:ilvl="8">
      <w:start w:val="1"/>
      <w:numFmt w:val="none"/>
      <w:pStyle w:val="Titre9"/>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1260"/>
        </w:tabs>
        <w:ind w:left="1260" w:hanging="360"/>
      </w:pPr>
      <w:rPr>
        <w:rFonts w:ascii="Symbol" w:hAnsi="Symbol" w:hint="default"/>
        <w:color w:val="auto"/>
        <w:sz w:val="22"/>
      </w:rPr>
    </w:lvl>
  </w:abstractNum>
  <w:abstractNum w:abstractNumId="2" w15:restartNumberingAfterBreak="0">
    <w:nsid w:val="0A406E5E"/>
    <w:multiLevelType w:val="hybridMultilevel"/>
    <w:tmpl w:val="2BD04F5A"/>
    <w:lvl w:ilvl="0" w:tplc="13E20146">
      <w:numFmt w:val="bullet"/>
      <w:lvlText w:val="-"/>
      <w:lvlJc w:val="left"/>
      <w:pPr>
        <w:ind w:left="644" w:hanging="360"/>
      </w:pPr>
      <w:rPr>
        <w:rFonts w:ascii="Tahoma" w:eastAsiaTheme="minorHAnsi" w:hAnsi="Tahoma" w:cs="Tahoma"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num w:numId="1" w16cid:durableId="463470888">
    <w:abstractNumId w:val="0"/>
  </w:num>
  <w:num w:numId="2" w16cid:durableId="1954627808">
    <w:abstractNumId w:val="2"/>
  </w:num>
  <w:num w:numId="3" w16cid:durableId="9021067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073"/>
    <w:rsid w:val="00295073"/>
    <w:rsid w:val="00336A59"/>
    <w:rsid w:val="007C6C7E"/>
    <w:rsid w:val="00816E97"/>
    <w:rsid w:val="009925DC"/>
    <w:rsid w:val="009D3C33"/>
    <w:rsid w:val="00E9744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0C85"/>
  <w15:chartTrackingRefBased/>
  <w15:docId w15:val="{828ABCE2-E662-4C49-9290-CC7EE5E9E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9925DC"/>
    <w:pPr>
      <w:keepNext/>
      <w:numPr>
        <w:numId w:val="1"/>
      </w:numPr>
      <w:suppressAutoHyphens/>
      <w:spacing w:after="0" w:line="240" w:lineRule="auto"/>
      <w:outlineLvl w:val="0"/>
    </w:pPr>
    <w:rPr>
      <w:rFonts w:ascii="Times New Roman" w:eastAsia="Times New Roman" w:hAnsi="Times New Roman" w:cs="Times New Roman"/>
      <w:b/>
      <w:sz w:val="40"/>
      <w:szCs w:val="24"/>
      <w:lang w:eastAsia="zh-CN"/>
    </w:rPr>
  </w:style>
  <w:style w:type="paragraph" w:styleId="Titre2">
    <w:name w:val="heading 2"/>
    <w:basedOn w:val="Normal"/>
    <w:next w:val="Normal"/>
    <w:link w:val="Titre2Car"/>
    <w:qFormat/>
    <w:rsid w:val="009925DC"/>
    <w:pPr>
      <w:keepNext/>
      <w:numPr>
        <w:ilvl w:val="1"/>
        <w:numId w:val="1"/>
      </w:numPr>
      <w:suppressAutoHyphens/>
      <w:spacing w:after="0" w:line="240" w:lineRule="auto"/>
      <w:outlineLvl w:val="1"/>
    </w:pPr>
    <w:rPr>
      <w:rFonts w:ascii="Tahoma" w:eastAsia="Batang" w:hAnsi="Tahoma" w:cs="Tahoma"/>
      <w:color w:val="B00000"/>
      <w:sz w:val="48"/>
      <w:szCs w:val="24"/>
      <w:lang w:eastAsia="fr-FR"/>
    </w:rPr>
  </w:style>
  <w:style w:type="paragraph" w:styleId="Titre3">
    <w:name w:val="heading 3"/>
    <w:basedOn w:val="Normal"/>
    <w:next w:val="Normal"/>
    <w:link w:val="Titre3Car"/>
    <w:qFormat/>
    <w:rsid w:val="009925DC"/>
    <w:pPr>
      <w:keepNext/>
      <w:numPr>
        <w:ilvl w:val="2"/>
        <w:numId w:val="1"/>
      </w:numPr>
      <w:suppressAutoHyphens/>
      <w:spacing w:after="0" w:line="240" w:lineRule="auto"/>
      <w:jc w:val="right"/>
      <w:outlineLvl w:val="2"/>
    </w:pPr>
    <w:rPr>
      <w:rFonts w:ascii="Arial" w:eastAsia="Times New Roman" w:hAnsi="Arial" w:cs="Arial"/>
      <w:b/>
      <w:bCs/>
      <w:sz w:val="28"/>
      <w:szCs w:val="24"/>
      <w:lang w:eastAsia="zh-CN"/>
    </w:rPr>
  </w:style>
  <w:style w:type="paragraph" w:styleId="Titre4">
    <w:name w:val="heading 4"/>
    <w:basedOn w:val="Normal"/>
    <w:next w:val="Normal"/>
    <w:link w:val="Titre4Car"/>
    <w:qFormat/>
    <w:rsid w:val="009925DC"/>
    <w:pPr>
      <w:keepNext/>
      <w:numPr>
        <w:ilvl w:val="3"/>
        <w:numId w:val="1"/>
      </w:numPr>
      <w:suppressAutoHyphens/>
      <w:spacing w:after="0" w:line="240" w:lineRule="auto"/>
      <w:outlineLvl w:val="3"/>
    </w:pPr>
    <w:rPr>
      <w:rFonts w:ascii="Tahoma" w:eastAsia="Times New Roman" w:hAnsi="Tahoma" w:cs="Tahoma"/>
      <w:b/>
      <w:bCs/>
      <w:color w:val="B00000"/>
      <w:sz w:val="24"/>
      <w:szCs w:val="24"/>
      <w:lang w:eastAsia="zh-CN"/>
    </w:rPr>
  </w:style>
  <w:style w:type="paragraph" w:styleId="Titre5">
    <w:name w:val="heading 5"/>
    <w:basedOn w:val="Normal"/>
    <w:next w:val="Normal"/>
    <w:link w:val="Titre5Car"/>
    <w:qFormat/>
    <w:rsid w:val="009925DC"/>
    <w:pPr>
      <w:keepNext/>
      <w:widowControl w:val="0"/>
      <w:numPr>
        <w:ilvl w:val="4"/>
        <w:numId w:val="1"/>
      </w:numPr>
      <w:suppressAutoHyphens/>
      <w:spacing w:after="0" w:line="240" w:lineRule="auto"/>
      <w:outlineLvl w:val="4"/>
    </w:pPr>
    <w:rPr>
      <w:rFonts w:ascii="Tahoma" w:eastAsia="Times New Roman" w:hAnsi="Tahoma" w:cs="Tahoma"/>
      <w:b/>
      <w:sz w:val="24"/>
      <w:szCs w:val="24"/>
      <w:lang w:eastAsia="zh-CN"/>
    </w:rPr>
  </w:style>
  <w:style w:type="paragraph" w:styleId="Titre6">
    <w:name w:val="heading 6"/>
    <w:basedOn w:val="Normal"/>
    <w:next w:val="Normal"/>
    <w:link w:val="Titre6Car"/>
    <w:qFormat/>
    <w:rsid w:val="009925DC"/>
    <w:pPr>
      <w:keepNext/>
      <w:widowControl w:val="0"/>
      <w:numPr>
        <w:ilvl w:val="5"/>
        <w:numId w:val="1"/>
      </w:numPr>
      <w:suppressAutoHyphens/>
      <w:spacing w:after="0" w:line="240" w:lineRule="auto"/>
      <w:ind w:firstLine="709"/>
      <w:outlineLvl w:val="5"/>
    </w:pPr>
    <w:rPr>
      <w:rFonts w:ascii="Times New Roman" w:eastAsia="Times New Roman" w:hAnsi="Times New Roman" w:cs="Times New Roman"/>
      <w:b/>
      <w:szCs w:val="20"/>
      <w:lang w:eastAsia="zh-CN"/>
    </w:rPr>
  </w:style>
  <w:style w:type="paragraph" w:styleId="Titre7">
    <w:name w:val="heading 7"/>
    <w:basedOn w:val="Normal"/>
    <w:next w:val="Normal"/>
    <w:link w:val="Titre7Car"/>
    <w:qFormat/>
    <w:rsid w:val="009925DC"/>
    <w:pPr>
      <w:keepNext/>
      <w:numPr>
        <w:ilvl w:val="6"/>
        <w:numId w:val="1"/>
      </w:numPr>
      <w:suppressAutoHyphens/>
      <w:spacing w:after="120" w:line="240" w:lineRule="auto"/>
      <w:jc w:val="center"/>
      <w:outlineLvl w:val="6"/>
    </w:pPr>
    <w:rPr>
      <w:rFonts w:ascii="Tahoma" w:eastAsia="Times New Roman" w:hAnsi="Tahoma" w:cs="Tahoma"/>
      <w:b/>
      <w:bCs/>
      <w:sz w:val="24"/>
      <w:szCs w:val="24"/>
      <w:lang w:eastAsia="zh-CN"/>
    </w:rPr>
  </w:style>
  <w:style w:type="paragraph" w:styleId="Titre8">
    <w:name w:val="heading 8"/>
    <w:basedOn w:val="Normal"/>
    <w:next w:val="Normal"/>
    <w:link w:val="Titre8Car"/>
    <w:qFormat/>
    <w:rsid w:val="009925DC"/>
    <w:pPr>
      <w:keepNext/>
      <w:numPr>
        <w:ilvl w:val="7"/>
        <w:numId w:val="1"/>
      </w:numPr>
      <w:suppressAutoHyphens/>
      <w:spacing w:after="0" w:line="240" w:lineRule="auto"/>
      <w:jc w:val="center"/>
      <w:outlineLvl w:val="7"/>
    </w:pPr>
    <w:rPr>
      <w:rFonts w:ascii="Tahoma" w:eastAsia="Times New Roman" w:hAnsi="Tahoma" w:cs="Tahoma"/>
      <w:b/>
      <w:bCs/>
      <w:color w:val="B00000"/>
      <w:sz w:val="28"/>
      <w:szCs w:val="24"/>
      <w:lang w:eastAsia="zh-CN"/>
    </w:rPr>
  </w:style>
  <w:style w:type="paragraph" w:styleId="Titre9">
    <w:name w:val="heading 9"/>
    <w:basedOn w:val="Normal"/>
    <w:next w:val="Normal"/>
    <w:link w:val="Titre9Car"/>
    <w:qFormat/>
    <w:rsid w:val="009925DC"/>
    <w:pPr>
      <w:keepNext/>
      <w:numPr>
        <w:ilvl w:val="8"/>
        <w:numId w:val="1"/>
      </w:numPr>
      <w:suppressAutoHyphens/>
      <w:spacing w:after="0" w:line="240" w:lineRule="auto"/>
      <w:jc w:val="center"/>
      <w:outlineLvl w:val="8"/>
    </w:pPr>
    <w:rPr>
      <w:rFonts w:ascii="Times New Roman" w:eastAsia="Times New Roman" w:hAnsi="Times New Roman" w:cs="Times New Roman"/>
      <w:sz w:val="4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295073"/>
    <w:pPr>
      <w:suppressAutoHyphens/>
      <w:autoSpaceDE w:val="0"/>
      <w:spacing w:after="0" w:line="240" w:lineRule="auto"/>
    </w:pPr>
    <w:rPr>
      <w:rFonts w:ascii="Times New Roman" w:eastAsia="Times New Roman" w:hAnsi="Times New Roman" w:cs="Times New Roman"/>
      <w:color w:val="000000"/>
      <w:sz w:val="24"/>
      <w:szCs w:val="24"/>
      <w:lang w:eastAsia="zh-CN"/>
    </w:rPr>
  </w:style>
  <w:style w:type="character" w:customStyle="1" w:styleId="Titre1Car">
    <w:name w:val="Titre 1 Car"/>
    <w:basedOn w:val="Policepardfaut"/>
    <w:link w:val="Titre1"/>
    <w:uiPriority w:val="99"/>
    <w:rsid w:val="009925DC"/>
    <w:rPr>
      <w:rFonts w:ascii="Times New Roman" w:eastAsia="Times New Roman" w:hAnsi="Times New Roman" w:cs="Times New Roman"/>
      <w:b/>
      <w:sz w:val="40"/>
      <w:szCs w:val="24"/>
      <w:lang w:eastAsia="zh-CN"/>
    </w:rPr>
  </w:style>
  <w:style w:type="character" w:customStyle="1" w:styleId="Titre2Car">
    <w:name w:val="Titre 2 Car"/>
    <w:basedOn w:val="Policepardfaut"/>
    <w:link w:val="Titre2"/>
    <w:rsid w:val="009925DC"/>
    <w:rPr>
      <w:rFonts w:ascii="Tahoma" w:eastAsia="Batang" w:hAnsi="Tahoma" w:cs="Tahoma"/>
      <w:color w:val="B00000"/>
      <w:sz w:val="48"/>
      <w:szCs w:val="24"/>
      <w:lang w:eastAsia="fr-FR"/>
    </w:rPr>
  </w:style>
  <w:style w:type="character" w:customStyle="1" w:styleId="Titre3Car">
    <w:name w:val="Titre 3 Car"/>
    <w:basedOn w:val="Policepardfaut"/>
    <w:link w:val="Titre3"/>
    <w:rsid w:val="009925DC"/>
    <w:rPr>
      <w:rFonts w:ascii="Arial" w:eastAsia="Times New Roman" w:hAnsi="Arial" w:cs="Arial"/>
      <w:b/>
      <w:bCs/>
      <w:sz w:val="28"/>
      <w:szCs w:val="24"/>
      <w:lang w:eastAsia="zh-CN"/>
    </w:rPr>
  </w:style>
  <w:style w:type="character" w:customStyle="1" w:styleId="Titre4Car">
    <w:name w:val="Titre 4 Car"/>
    <w:basedOn w:val="Policepardfaut"/>
    <w:link w:val="Titre4"/>
    <w:rsid w:val="009925DC"/>
    <w:rPr>
      <w:rFonts w:ascii="Tahoma" w:eastAsia="Times New Roman" w:hAnsi="Tahoma" w:cs="Tahoma"/>
      <w:b/>
      <w:bCs/>
      <w:color w:val="B00000"/>
      <w:sz w:val="24"/>
      <w:szCs w:val="24"/>
      <w:lang w:eastAsia="zh-CN"/>
    </w:rPr>
  </w:style>
  <w:style w:type="character" w:customStyle="1" w:styleId="Titre5Car">
    <w:name w:val="Titre 5 Car"/>
    <w:basedOn w:val="Policepardfaut"/>
    <w:link w:val="Titre5"/>
    <w:rsid w:val="009925DC"/>
    <w:rPr>
      <w:rFonts w:ascii="Tahoma" w:eastAsia="Times New Roman" w:hAnsi="Tahoma" w:cs="Tahoma"/>
      <w:b/>
      <w:sz w:val="24"/>
      <w:szCs w:val="24"/>
      <w:lang w:eastAsia="zh-CN"/>
    </w:rPr>
  </w:style>
  <w:style w:type="character" w:customStyle="1" w:styleId="Titre6Car">
    <w:name w:val="Titre 6 Car"/>
    <w:basedOn w:val="Policepardfaut"/>
    <w:link w:val="Titre6"/>
    <w:uiPriority w:val="99"/>
    <w:rsid w:val="009925DC"/>
    <w:rPr>
      <w:rFonts w:ascii="Times New Roman" w:eastAsia="Times New Roman" w:hAnsi="Times New Roman" w:cs="Times New Roman"/>
      <w:b/>
      <w:szCs w:val="20"/>
      <w:lang w:eastAsia="zh-CN"/>
    </w:rPr>
  </w:style>
  <w:style w:type="character" w:customStyle="1" w:styleId="Titre7Car">
    <w:name w:val="Titre 7 Car"/>
    <w:basedOn w:val="Policepardfaut"/>
    <w:link w:val="Titre7"/>
    <w:rsid w:val="009925DC"/>
    <w:rPr>
      <w:rFonts w:ascii="Tahoma" w:eastAsia="Times New Roman" w:hAnsi="Tahoma" w:cs="Tahoma"/>
      <w:b/>
      <w:bCs/>
      <w:sz w:val="24"/>
      <w:szCs w:val="24"/>
      <w:lang w:eastAsia="zh-CN"/>
    </w:rPr>
  </w:style>
  <w:style w:type="character" w:customStyle="1" w:styleId="Titre8Car">
    <w:name w:val="Titre 8 Car"/>
    <w:basedOn w:val="Policepardfaut"/>
    <w:link w:val="Titre8"/>
    <w:rsid w:val="009925DC"/>
    <w:rPr>
      <w:rFonts w:ascii="Tahoma" w:eastAsia="Times New Roman" w:hAnsi="Tahoma" w:cs="Tahoma"/>
      <w:b/>
      <w:bCs/>
      <w:color w:val="B00000"/>
      <w:sz w:val="28"/>
      <w:szCs w:val="24"/>
      <w:lang w:eastAsia="zh-CN"/>
    </w:rPr>
  </w:style>
  <w:style w:type="character" w:customStyle="1" w:styleId="Titre9Car">
    <w:name w:val="Titre 9 Car"/>
    <w:basedOn w:val="Policepardfaut"/>
    <w:link w:val="Titre9"/>
    <w:rsid w:val="009925DC"/>
    <w:rPr>
      <w:rFonts w:ascii="Times New Roman" w:eastAsia="Times New Roman" w:hAnsi="Times New Roman" w:cs="Times New Roman"/>
      <w:sz w:val="44"/>
      <w:szCs w:val="24"/>
      <w:lang w:eastAsia="zh-CN"/>
    </w:rPr>
  </w:style>
  <w:style w:type="paragraph" w:styleId="Paragraphedeliste">
    <w:name w:val="List Paragraph"/>
    <w:basedOn w:val="Normal"/>
    <w:uiPriority w:val="99"/>
    <w:qFormat/>
    <w:rsid w:val="009925DC"/>
    <w:pPr>
      <w:suppressAutoHyphens/>
      <w:spacing w:after="200" w:line="276" w:lineRule="auto"/>
      <w:ind w:left="720"/>
      <w:contextualSpacing/>
    </w:pPr>
    <w:rPr>
      <w:rFonts w:ascii="Calibri" w:eastAsia="Times New Roman" w:hAnsi="Calibri" w:cs="Calibri"/>
      <w:lang w:eastAsia="zh-CN"/>
    </w:rPr>
  </w:style>
  <w:style w:type="paragraph" w:customStyle="1" w:styleId="spip">
    <w:name w:val="spip"/>
    <w:basedOn w:val="Normal"/>
    <w:rsid w:val="00E97449"/>
    <w:pPr>
      <w:spacing w:before="100" w:beforeAutospacing="1" w:after="100" w:afterAutospacing="1" w:line="240" w:lineRule="auto"/>
    </w:pPr>
    <w:rPr>
      <w:rFonts w:ascii="Arial Unicode MS" w:eastAsia="Arial Unicode MS" w:hAnsi="Arial Unicode MS" w:cs="Arial Unicode MS"/>
      <w:sz w:val="24"/>
      <w:szCs w:val="24"/>
      <w:lang w:eastAsia="fr-FR"/>
    </w:rPr>
  </w:style>
  <w:style w:type="character" w:styleId="Lienhypertexte">
    <w:name w:val="Hyperlink"/>
    <w:basedOn w:val="Policepardfaut"/>
    <w:uiPriority w:val="99"/>
    <w:rsid w:val="00E97449"/>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n-a.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1644</Words>
  <Characters>9044</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Écomusée Du Perche</dc:creator>
  <cp:keywords/>
  <dc:description/>
  <cp:lastModifiedBy>Écomusée Du Perche</cp:lastModifiedBy>
  <cp:revision>3</cp:revision>
  <dcterms:created xsi:type="dcterms:W3CDTF">2023-08-23T15:03:00Z</dcterms:created>
  <dcterms:modified xsi:type="dcterms:W3CDTF">2023-08-25T10:09:00Z</dcterms:modified>
</cp:coreProperties>
</file>